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0" w:type="pct"/>
        <w:jc w:val="center"/>
        <w:tblCellSpacing w:w="0" w:type="dxa"/>
        <w:tblCellMar>
          <w:left w:w="0" w:type="dxa"/>
          <w:right w:w="0" w:type="dxa"/>
        </w:tblCellMar>
        <w:tblLook w:val="04A0"/>
      </w:tblPr>
      <w:tblGrid>
        <w:gridCol w:w="881"/>
        <w:gridCol w:w="5412"/>
      </w:tblGrid>
      <w:tr w:rsidR="002C4634" w:rsidRPr="002C4634" w:rsidTr="002C4634">
        <w:trPr>
          <w:trHeight w:val="1275"/>
          <w:tblCellSpacing w:w="0" w:type="dxa"/>
          <w:jc w:val="center"/>
        </w:trPr>
        <w:tc>
          <w:tcPr>
            <w:tcW w:w="700" w:type="pct"/>
            <w:vAlign w:val="center"/>
            <w:hideMark/>
          </w:tcPr>
          <w:p w:rsidR="002C4634" w:rsidRPr="002C4634" w:rsidRDefault="002C4634" w:rsidP="002C4634">
            <w:pPr>
              <w:spacing w:before="100" w:beforeAutospacing="1" w:after="100" w:afterAutospacing="1" w:line="240" w:lineRule="auto"/>
              <w:jc w:val="center"/>
              <w:rPr>
                <w:rFonts w:ascii="Trebuchet MS" w:eastAsia="Times New Roman" w:hAnsi="Trebuchet MS" w:cs="Times New Roman"/>
                <w:sz w:val="20"/>
                <w:szCs w:val="20"/>
                <w:lang w:eastAsia="pt-BR"/>
              </w:rPr>
            </w:pPr>
          </w:p>
        </w:tc>
        <w:tc>
          <w:tcPr>
            <w:tcW w:w="4300" w:type="pct"/>
            <w:vAlign w:val="center"/>
            <w:hideMark/>
          </w:tcPr>
          <w:p w:rsidR="002C4634" w:rsidRPr="002C4634" w:rsidRDefault="002C4634" w:rsidP="002C4634">
            <w:pPr>
              <w:spacing w:before="100" w:beforeAutospacing="1" w:after="100" w:afterAutospacing="1" w:line="240" w:lineRule="auto"/>
              <w:jc w:val="center"/>
              <w:rPr>
                <w:rFonts w:ascii="Trebuchet MS" w:eastAsia="Times New Roman" w:hAnsi="Trebuchet MS" w:cs="Times New Roman"/>
                <w:sz w:val="20"/>
                <w:szCs w:val="20"/>
                <w:lang w:eastAsia="pt-BR"/>
              </w:rPr>
            </w:pPr>
            <w:r w:rsidRPr="002C4634">
              <w:rPr>
                <w:rFonts w:ascii="Trebuchet MS" w:eastAsia="Times New Roman" w:hAnsi="Trebuchet MS" w:cs="Arial"/>
                <w:b/>
                <w:bCs/>
                <w:color w:val="808000"/>
                <w:sz w:val="20"/>
                <w:szCs w:val="20"/>
                <w:lang w:eastAsia="pt-BR"/>
              </w:rPr>
              <w:t>Presidência da República</w:t>
            </w:r>
            <w:r w:rsidRPr="002C4634">
              <w:rPr>
                <w:rFonts w:ascii="Trebuchet MS" w:eastAsia="Times New Roman" w:hAnsi="Trebuchet MS" w:cs="Arial"/>
                <w:b/>
                <w:bCs/>
                <w:color w:val="808000"/>
                <w:sz w:val="20"/>
                <w:szCs w:val="20"/>
                <w:lang w:eastAsia="pt-BR"/>
              </w:rPr>
              <w:br/>
              <w:t>Casa Civil</w:t>
            </w:r>
            <w:r w:rsidRPr="002C4634">
              <w:rPr>
                <w:rFonts w:ascii="Trebuchet MS" w:eastAsia="Times New Roman" w:hAnsi="Trebuchet MS" w:cs="Arial"/>
                <w:b/>
                <w:bCs/>
                <w:color w:val="808000"/>
                <w:sz w:val="20"/>
                <w:szCs w:val="20"/>
                <w:lang w:eastAsia="pt-BR"/>
              </w:rPr>
              <w:br/>
              <w:t>Subchefia para Assuntos Jurídicos</w:t>
            </w:r>
          </w:p>
        </w:tc>
      </w:tr>
    </w:tbl>
    <w:p w:rsidR="002C4634" w:rsidRPr="002C4634" w:rsidRDefault="002C4634" w:rsidP="002C4634">
      <w:pPr>
        <w:spacing w:before="100" w:beforeAutospacing="1" w:after="100" w:afterAutospacing="1" w:line="240" w:lineRule="auto"/>
        <w:jc w:val="center"/>
        <w:rPr>
          <w:rFonts w:ascii="Trebuchet MS" w:eastAsia="Times New Roman" w:hAnsi="Trebuchet MS" w:cs="Times New Roman"/>
          <w:sz w:val="20"/>
          <w:szCs w:val="20"/>
          <w:lang w:eastAsia="pt-BR"/>
        </w:rPr>
      </w:pPr>
      <w:hyperlink r:id="rId4" w:history="1">
        <w:r w:rsidRPr="002C4634">
          <w:rPr>
            <w:rFonts w:ascii="Trebuchet MS" w:eastAsia="Times New Roman" w:hAnsi="Trebuchet MS" w:cs="Arial"/>
            <w:b/>
            <w:bCs/>
            <w:sz w:val="20"/>
            <w:szCs w:val="20"/>
            <w:lang w:eastAsia="pt-BR"/>
          </w:rPr>
          <w:t xml:space="preserve">LEI Nº 9.613, DE </w:t>
        </w:r>
        <w:proofErr w:type="gramStart"/>
        <w:r w:rsidRPr="002C4634">
          <w:rPr>
            <w:rFonts w:ascii="Trebuchet MS" w:eastAsia="Times New Roman" w:hAnsi="Trebuchet MS" w:cs="Arial"/>
            <w:b/>
            <w:bCs/>
            <w:sz w:val="20"/>
            <w:szCs w:val="20"/>
            <w:lang w:eastAsia="pt-BR"/>
          </w:rPr>
          <w:t>3</w:t>
        </w:r>
        <w:proofErr w:type="gramEnd"/>
        <w:r w:rsidRPr="002C4634">
          <w:rPr>
            <w:rFonts w:ascii="Trebuchet MS" w:eastAsia="Times New Roman" w:hAnsi="Trebuchet MS" w:cs="Arial"/>
            <w:b/>
            <w:bCs/>
            <w:sz w:val="20"/>
            <w:szCs w:val="20"/>
            <w:lang w:eastAsia="pt-BR"/>
          </w:rPr>
          <w:t xml:space="preserve"> DE MARÇO DE 1998.</w:t>
        </w:r>
      </w:hyperlink>
    </w:p>
    <w:tbl>
      <w:tblPr>
        <w:tblW w:w="5000" w:type="pct"/>
        <w:tblCellSpacing w:w="0" w:type="dxa"/>
        <w:tblCellMar>
          <w:left w:w="0" w:type="dxa"/>
          <w:right w:w="0" w:type="dxa"/>
        </w:tblCellMar>
        <w:tblLook w:val="04A0"/>
      </w:tblPr>
      <w:tblGrid>
        <w:gridCol w:w="4082"/>
        <w:gridCol w:w="4422"/>
      </w:tblGrid>
      <w:tr w:rsidR="002C4634" w:rsidRPr="002C4634" w:rsidTr="002C4634">
        <w:trPr>
          <w:tblCellSpacing w:w="0" w:type="dxa"/>
        </w:trPr>
        <w:tc>
          <w:tcPr>
            <w:tcW w:w="2400" w:type="pct"/>
            <w:vAlign w:val="center"/>
            <w:hideMark/>
          </w:tcPr>
          <w:p w:rsidR="002C4634" w:rsidRPr="002C4634" w:rsidRDefault="002C4634" w:rsidP="002C4634">
            <w:pPr>
              <w:spacing w:after="0" w:line="240" w:lineRule="auto"/>
              <w:rPr>
                <w:rFonts w:ascii="Trebuchet MS" w:eastAsia="Times New Roman" w:hAnsi="Trebuchet MS" w:cs="Times New Roman"/>
                <w:sz w:val="20"/>
                <w:szCs w:val="20"/>
                <w:lang w:eastAsia="pt-BR"/>
              </w:rPr>
            </w:pPr>
            <w:r>
              <w:rPr>
                <w:rFonts w:ascii="Trebuchet MS" w:eastAsia="Times New Roman" w:hAnsi="Trebuchet MS" w:cs="Arial"/>
                <w:sz w:val="20"/>
                <w:szCs w:val="20"/>
                <w:lang w:eastAsia="pt-BR"/>
              </w:rPr>
              <w:t>(</w:t>
            </w:r>
            <w:hyperlink r:id="rId5" w:history="1">
              <w:r w:rsidRPr="002C4634">
                <w:rPr>
                  <w:rFonts w:ascii="Trebuchet MS" w:eastAsia="Times New Roman" w:hAnsi="Trebuchet MS" w:cs="Arial"/>
                  <w:sz w:val="20"/>
                  <w:szCs w:val="20"/>
                  <w:lang w:eastAsia="pt-BR"/>
                </w:rPr>
                <w:t>Vide Decreto nº 2.799, de 1998</w:t>
              </w:r>
            </w:hyperlink>
            <w:proofErr w:type="gramStart"/>
            <w:r>
              <w:rPr>
                <w:rFonts w:ascii="Trebuchet MS" w:eastAsia="Times New Roman" w:hAnsi="Trebuchet MS" w:cs="Arial"/>
                <w:sz w:val="20"/>
                <w:szCs w:val="20"/>
                <w:lang w:eastAsia="pt-BR"/>
              </w:rPr>
              <w:t>)</w:t>
            </w:r>
            <w:proofErr w:type="gramEnd"/>
            <w:r w:rsidRPr="002C4634">
              <w:rPr>
                <w:rFonts w:ascii="Trebuchet MS" w:eastAsia="Times New Roman" w:hAnsi="Trebuchet MS" w:cs="Times New Roman"/>
                <w:sz w:val="20"/>
                <w:szCs w:val="20"/>
                <w:lang w:eastAsia="pt-BR"/>
              </w:rPr>
              <w:t xml:space="preserve"> </w:t>
            </w:r>
          </w:p>
          <w:p w:rsidR="002C4634" w:rsidRPr="002C4634" w:rsidRDefault="002C4634" w:rsidP="002C4634">
            <w:pPr>
              <w:spacing w:before="100" w:beforeAutospacing="1" w:after="100" w:afterAutospacing="1" w:line="240" w:lineRule="auto"/>
              <w:rPr>
                <w:rFonts w:ascii="Trebuchet MS" w:eastAsia="Times New Roman" w:hAnsi="Trebuchet MS" w:cs="Times New Roman"/>
                <w:sz w:val="20"/>
                <w:szCs w:val="20"/>
                <w:lang w:eastAsia="pt-BR"/>
              </w:rPr>
            </w:pPr>
            <w:hyperlink r:id="rId6" w:history="1">
              <w:r w:rsidRPr="002C4634">
                <w:rPr>
                  <w:rFonts w:ascii="Trebuchet MS" w:eastAsia="Times New Roman" w:hAnsi="Trebuchet MS" w:cs="Arial"/>
                  <w:sz w:val="20"/>
                  <w:szCs w:val="20"/>
                  <w:lang w:eastAsia="pt-BR"/>
                </w:rPr>
                <w:t>Texto compilado</w:t>
              </w:r>
            </w:hyperlink>
          </w:p>
        </w:tc>
        <w:tc>
          <w:tcPr>
            <w:tcW w:w="2600" w:type="pct"/>
            <w:vAlign w:val="center"/>
            <w:hideMark/>
          </w:tcPr>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Dispõe sobre os crimes de "lavagem" ou ocultação de bens, direitos e valores; a prevenção da utilização do sistema financeiro para os ilícitos previstos nesta Lei; cria o Conselho de Controle de Atividades Financeiras - COAF, e dá outras providências.</w:t>
            </w:r>
          </w:p>
        </w:tc>
      </w:tr>
    </w:tbl>
    <w:p w:rsidR="002C4634" w:rsidRDefault="002C4634" w:rsidP="002C4634">
      <w:pPr>
        <w:spacing w:before="100" w:beforeAutospacing="1" w:after="100" w:afterAutospacing="1" w:line="240" w:lineRule="auto"/>
        <w:jc w:val="both"/>
        <w:rPr>
          <w:rFonts w:ascii="Trebuchet MS" w:eastAsia="Times New Roman" w:hAnsi="Trebuchet MS" w:cs="Arial"/>
          <w:sz w:val="20"/>
          <w:szCs w:val="20"/>
          <w:lang w:eastAsia="pt-BR"/>
        </w:rPr>
      </w:pPr>
      <w:proofErr w:type="gramStart"/>
      <w:r w:rsidRPr="002C4634">
        <w:rPr>
          <w:rFonts w:ascii="Trebuchet MS" w:eastAsia="Times New Roman" w:hAnsi="Trebuchet MS" w:cs="Arial"/>
          <w:b/>
          <w:bCs/>
          <w:sz w:val="20"/>
          <w:szCs w:val="20"/>
          <w:lang w:eastAsia="pt-BR"/>
        </w:rPr>
        <w:t xml:space="preserve">O PRESIDENTE DA REPÚBLICA </w:t>
      </w:r>
      <w:r w:rsidRPr="002C4634">
        <w:rPr>
          <w:rFonts w:ascii="Trebuchet MS" w:eastAsia="Times New Roman" w:hAnsi="Trebuchet MS" w:cs="Arial"/>
          <w:sz w:val="20"/>
          <w:szCs w:val="20"/>
          <w:lang w:eastAsia="pt-BR"/>
        </w:rPr>
        <w:t>Faço</w:t>
      </w:r>
      <w:proofErr w:type="gramEnd"/>
      <w:r w:rsidRPr="002C4634">
        <w:rPr>
          <w:rFonts w:ascii="Trebuchet MS" w:eastAsia="Times New Roman" w:hAnsi="Trebuchet MS" w:cs="Arial"/>
          <w:sz w:val="20"/>
          <w:szCs w:val="20"/>
          <w:lang w:eastAsia="pt-BR"/>
        </w:rPr>
        <w:t xml:space="preserve"> saber que o Congresso Nacional decreta e eu sanciono a seguinte Lei:</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I</w:t>
      </w:r>
    </w:p>
    <w:p w:rsidR="002C4634" w:rsidRDefault="002C4634" w:rsidP="002C4634">
      <w:pPr>
        <w:spacing w:after="0" w:line="240" w:lineRule="auto"/>
        <w:jc w:val="center"/>
        <w:rPr>
          <w:rFonts w:ascii="Trebuchet MS" w:eastAsia="Times New Roman" w:hAnsi="Trebuchet MS" w:cs="Arial"/>
          <w:b/>
          <w:sz w:val="20"/>
          <w:szCs w:val="20"/>
          <w:lang w:eastAsia="pt-BR"/>
        </w:rPr>
      </w:pPr>
      <w:r w:rsidRPr="002C4634">
        <w:rPr>
          <w:rFonts w:ascii="Trebuchet MS" w:eastAsia="Times New Roman" w:hAnsi="Trebuchet MS" w:cs="Arial"/>
          <w:b/>
          <w:sz w:val="20"/>
          <w:szCs w:val="20"/>
          <w:lang w:eastAsia="pt-BR"/>
        </w:rPr>
        <w:t xml:space="preserve">Dos Crimes de "Lavagem" ou Ocultação de Bens, Direitos e </w:t>
      </w:r>
      <w:proofErr w:type="gramStart"/>
      <w:r w:rsidRPr="002C4634">
        <w:rPr>
          <w:rFonts w:ascii="Trebuchet MS" w:eastAsia="Times New Roman" w:hAnsi="Trebuchet MS" w:cs="Arial"/>
          <w:b/>
          <w:sz w:val="20"/>
          <w:szCs w:val="20"/>
          <w:lang w:eastAsia="pt-BR"/>
        </w:rPr>
        <w:t>Valores</w:t>
      </w:r>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bookmarkStart w:id="0" w:name="art1"/>
      <w:bookmarkEnd w:id="0"/>
      <w:r w:rsidRPr="002C4634">
        <w:rPr>
          <w:rFonts w:ascii="Trebuchet MS" w:eastAsia="Times New Roman" w:hAnsi="Trebuchet MS" w:cs="Arial"/>
          <w:strike/>
          <w:sz w:val="20"/>
          <w:szCs w:val="20"/>
          <w:lang w:eastAsia="pt-BR"/>
        </w:rPr>
        <w:t>Art. 1º Ocultar ou dissimular a natureza, origem, localização, disposição, movimentação ou propriedade de bens, direitos ou valores provenientes, direta ou indiretamente, de crime:</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bookmarkStart w:id="1" w:name="art1i"/>
      <w:bookmarkEnd w:id="1"/>
      <w:r w:rsidRPr="002C4634">
        <w:rPr>
          <w:rFonts w:ascii="Trebuchet MS" w:eastAsia="Times New Roman" w:hAnsi="Trebuchet MS" w:cs="Arial"/>
          <w:strike/>
          <w:sz w:val="20"/>
          <w:szCs w:val="20"/>
          <w:lang w:eastAsia="pt-BR"/>
        </w:rPr>
        <w:t>I - de tráfico ilícito de substâncias entorpecentes ou drogas afins;</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 - de terrorismo;</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bookmarkStart w:id="2" w:name="art1ii"/>
      <w:bookmarkEnd w:id="2"/>
      <w:r w:rsidRPr="002C4634">
        <w:rPr>
          <w:rFonts w:ascii="Trebuchet MS" w:eastAsia="Times New Roman" w:hAnsi="Trebuchet MS" w:cs="Arial"/>
          <w:strike/>
          <w:sz w:val="20"/>
          <w:szCs w:val="20"/>
          <w:lang w:eastAsia="pt-BR"/>
        </w:rPr>
        <w:t xml:space="preserve">II – de terrorismo e seu </w:t>
      </w:r>
      <w:proofErr w:type="gramStart"/>
      <w:r w:rsidRPr="002C4634">
        <w:rPr>
          <w:rFonts w:ascii="Trebuchet MS" w:eastAsia="Times New Roman" w:hAnsi="Trebuchet MS" w:cs="Arial"/>
          <w:strike/>
          <w:sz w:val="20"/>
          <w:szCs w:val="20"/>
          <w:lang w:eastAsia="pt-BR"/>
        </w:rPr>
        <w:t>financiamento;</w:t>
      </w:r>
      <w:proofErr w:type="gramEnd"/>
      <w:r w:rsidRPr="002C4634">
        <w:rPr>
          <w:rFonts w:ascii="Trebuchet MS" w:eastAsia="Times New Roman" w:hAnsi="Trebuchet MS" w:cs="Arial"/>
          <w:strike/>
          <w:sz w:val="20"/>
          <w:szCs w:val="20"/>
          <w:lang w:eastAsia="pt-BR"/>
        </w:rPr>
        <w:fldChar w:fldCharType="begin"/>
      </w:r>
      <w:r w:rsidRPr="002C4634">
        <w:rPr>
          <w:rFonts w:ascii="Trebuchet MS" w:eastAsia="Times New Roman" w:hAnsi="Trebuchet MS" w:cs="Arial"/>
          <w:strike/>
          <w:sz w:val="20"/>
          <w:szCs w:val="20"/>
          <w:lang w:eastAsia="pt-BR"/>
        </w:rPr>
        <w:instrText xml:space="preserve"> HYPERLINK "http://www.planalto.gov.br/ccivil_03/Leis/2003/L10.701.htm" \l "art1art1ii" </w:instrText>
      </w:r>
      <w:r w:rsidRPr="002C4634">
        <w:rPr>
          <w:rFonts w:ascii="Trebuchet MS" w:eastAsia="Times New Roman" w:hAnsi="Trebuchet MS" w:cs="Arial"/>
          <w:strike/>
          <w:sz w:val="20"/>
          <w:szCs w:val="20"/>
          <w:lang w:eastAsia="pt-BR"/>
        </w:rPr>
        <w:fldChar w:fldCharType="separate"/>
      </w:r>
      <w:r w:rsidRPr="002C4634">
        <w:rPr>
          <w:rFonts w:ascii="Trebuchet MS" w:eastAsia="Times New Roman" w:hAnsi="Trebuchet MS" w:cs="Arial"/>
          <w:strike/>
          <w:color w:val="0000FF"/>
          <w:sz w:val="20"/>
          <w:szCs w:val="20"/>
          <w:u w:val="single"/>
          <w:lang w:eastAsia="pt-BR"/>
        </w:rPr>
        <w:t xml:space="preserve"> (Redação dada pela Lei nº 10.701, de 9.7.2003)</w:t>
      </w:r>
      <w:r w:rsidRPr="002C4634">
        <w:rPr>
          <w:rFonts w:ascii="Trebuchet MS" w:eastAsia="Times New Roman" w:hAnsi="Trebuchet MS" w:cs="Arial"/>
          <w:strike/>
          <w:sz w:val="20"/>
          <w:szCs w:val="20"/>
          <w:lang w:eastAsia="pt-BR"/>
        </w:rPr>
        <w:fldChar w:fldCharType="end"/>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III - de contrabando ou tráfico de armas, munições ou material destinado à sua produção;</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IV - de extorsão mediante </w:t>
      </w:r>
      <w:proofErr w:type="spellStart"/>
      <w:r w:rsidRPr="002C4634">
        <w:rPr>
          <w:rFonts w:ascii="Trebuchet MS" w:eastAsia="Times New Roman" w:hAnsi="Trebuchet MS" w:cs="Arial"/>
          <w:strike/>
          <w:sz w:val="20"/>
          <w:szCs w:val="20"/>
          <w:lang w:eastAsia="pt-BR"/>
        </w:rPr>
        <w:t>seqüestro</w:t>
      </w:r>
      <w:proofErr w:type="spellEnd"/>
      <w:r w:rsidRPr="002C4634">
        <w:rPr>
          <w:rFonts w:ascii="Trebuchet MS" w:eastAsia="Times New Roman" w:hAnsi="Trebuchet MS" w:cs="Arial"/>
          <w:strike/>
          <w:sz w:val="20"/>
          <w:szCs w:val="20"/>
          <w:lang w:eastAsia="pt-BR"/>
        </w:rPr>
        <w:t>;</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V - contra a Administração Pública, inclusive a exigência, para si ou para outrem, direta ou indiretamente, de qualquer vantagem, como condição ou preço para a prática ou omissão de atos administrativos;</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VI - contra o sistema financeiro nacional;</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VII - praticado por organização criminosa.</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VIII – praticado por particular contra a administração pública estrangeira </w:t>
      </w:r>
      <w:hyperlink r:id="rId7" w:anchor="art337b" w:history="1">
        <w:r w:rsidRPr="002C4634">
          <w:rPr>
            <w:rFonts w:ascii="Trebuchet MS" w:eastAsia="Times New Roman" w:hAnsi="Trebuchet MS" w:cs="Arial"/>
            <w:strike/>
            <w:color w:val="0000FF"/>
            <w:sz w:val="20"/>
            <w:szCs w:val="20"/>
            <w:u w:val="single"/>
            <w:lang w:eastAsia="pt-BR"/>
          </w:rPr>
          <w:t>(</w:t>
        </w:r>
        <w:proofErr w:type="spellStart"/>
        <w:r w:rsidRPr="002C4634">
          <w:rPr>
            <w:rFonts w:ascii="Trebuchet MS" w:eastAsia="Times New Roman" w:hAnsi="Trebuchet MS" w:cs="Arial"/>
            <w:strike/>
            <w:color w:val="0000FF"/>
            <w:sz w:val="20"/>
            <w:szCs w:val="20"/>
            <w:u w:val="single"/>
            <w:lang w:eastAsia="pt-BR"/>
          </w:rPr>
          <w:t>arts</w:t>
        </w:r>
        <w:proofErr w:type="spellEnd"/>
        <w:r w:rsidRPr="002C4634">
          <w:rPr>
            <w:rFonts w:ascii="Trebuchet MS" w:eastAsia="Times New Roman" w:hAnsi="Trebuchet MS" w:cs="Arial"/>
            <w:strike/>
            <w:color w:val="0000FF"/>
            <w:sz w:val="20"/>
            <w:szCs w:val="20"/>
            <w:u w:val="single"/>
            <w:lang w:eastAsia="pt-BR"/>
          </w:rPr>
          <w:t>. 337-B</w:t>
        </w:r>
      </w:hyperlink>
      <w:r w:rsidRPr="002C4634">
        <w:rPr>
          <w:rFonts w:ascii="Trebuchet MS" w:eastAsia="Times New Roman" w:hAnsi="Trebuchet MS" w:cs="Arial"/>
          <w:strike/>
          <w:sz w:val="20"/>
          <w:szCs w:val="20"/>
          <w:lang w:eastAsia="pt-BR"/>
        </w:rPr>
        <w:t xml:space="preserve">, </w:t>
      </w:r>
      <w:hyperlink r:id="rId8" w:anchor="art337c" w:history="1">
        <w:r w:rsidRPr="002C4634">
          <w:rPr>
            <w:rFonts w:ascii="Trebuchet MS" w:eastAsia="Times New Roman" w:hAnsi="Trebuchet MS" w:cs="Arial"/>
            <w:strike/>
            <w:color w:val="0000FF"/>
            <w:sz w:val="20"/>
            <w:szCs w:val="20"/>
            <w:u w:val="single"/>
            <w:lang w:eastAsia="pt-BR"/>
          </w:rPr>
          <w:t>337-C</w:t>
        </w:r>
      </w:hyperlink>
      <w:r w:rsidRPr="002C4634">
        <w:rPr>
          <w:rFonts w:ascii="Trebuchet MS" w:eastAsia="Times New Roman" w:hAnsi="Trebuchet MS" w:cs="Arial"/>
          <w:strike/>
          <w:sz w:val="20"/>
          <w:szCs w:val="20"/>
          <w:lang w:eastAsia="pt-BR"/>
        </w:rPr>
        <w:t xml:space="preserve"> e </w:t>
      </w:r>
      <w:hyperlink r:id="rId9" w:anchor="art337d" w:history="1">
        <w:r w:rsidRPr="002C4634">
          <w:rPr>
            <w:rFonts w:ascii="Trebuchet MS" w:eastAsia="Times New Roman" w:hAnsi="Trebuchet MS" w:cs="Arial"/>
            <w:strike/>
            <w:color w:val="0000FF"/>
            <w:sz w:val="20"/>
            <w:szCs w:val="20"/>
            <w:u w:val="single"/>
            <w:lang w:eastAsia="pt-BR"/>
          </w:rPr>
          <w:t xml:space="preserve">337-D do Decreto-Lei nº 2.848, de </w:t>
        </w:r>
        <w:proofErr w:type="gramStart"/>
        <w:r w:rsidRPr="002C4634">
          <w:rPr>
            <w:rFonts w:ascii="Trebuchet MS" w:eastAsia="Times New Roman" w:hAnsi="Trebuchet MS" w:cs="Arial"/>
            <w:strike/>
            <w:color w:val="0000FF"/>
            <w:sz w:val="20"/>
            <w:szCs w:val="20"/>
            <w:u w:val="single"/>
            <w:lang w:eastAsia="pt-BR"/>
          </w:rPr>
          <w:t>7</w:t>
        </w:r>
        <w:proofErr w:type="gramEnd"/>
        <w:r w:rsidRPr="002C4634">
          <w:rPr>
            <w:rFonts w:ascii="Trebuchet MS" w:eastAsia="Times New Roman" w:hAnsi="Trebuchet MS" w:cs="Arial"/>
            <w:strike/>
            <w:color w:val="0000FF"/>
            <w:sz w:val="20"/>
            <w:szCs w:val="20"/>
            <w:u w:val="single"/>
            <w:lang w:eastAsia="pt-BR"/>
          </w:rPr>
          <w:t xml:space="preserve"> de dezembro de 1940</w:t>
        </w:r>
      </w:hyperlink>
      <w:r w:rsidRPr="002C4634">
        <w:rPr>
          <w:rFonts w:ascii="Trebuchet MS" w:eastAsia="Times New Roman" w:hAnsi="Trebuchet MS" w:cs="Arial"/>
          <w:strike/>
          <w:sz w:val="20"/>
          <w:szCs w:val="20"/>
          <w:lang w:eastAsia="pt-BR"/>
        </w:rPr>
        <w:t xml:space="preserve"> – Código Penal). </w:t>
      </w:r>
      <w:hyperlink r:id="rId10" w:anchor="art3" w:history="1">
        <w:r w:rsidRPr="002C4634">
          <w:rPr>
            <w:rFonts w:ascii="Trebuchet MS" w:eastAsia="Times New Roman" w:hAnsi="Trebuchet MS" w:cs="Arial"/>
            <w:strike/>
            <w:color w:val="0000FF"/>
            <w:sz w:val="20"/>
            <w:szCs w:val="20"/>
            <w:u w:val="single"/>
            <w:lang w:eastAsia="pt-BR"/>
          </w:rPr>
          <w:t>(Inciso incluído pela Lei nº 10.467, de 11.6.2002)</w:t>
        </w:r>
        <w:proofErr w:type="gramStart"/>
      </w:hyperlink>
      <w:proofErr w:type="gramEnd"/>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Pena: reclusão de três a dez anos e multa.</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1º Incorre na mesma pena quem, para ocultar ou dissimular a utilização de bens, direitos ou valores provenientes de qualquer dos crimes antecedentes referidos neste artigo:</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3" w:name="art1."/>
      <w:bookmarkEnd w:id="3"/>
      <w:r w:rsidRPr="002C4634">
        <w:rPr>
          <w:rFonts w:ascii="Trebuchet MS" w:eastAsia="Times New Roman" w:hAnsi="Trebuchet MS" w:cs="Arial"/>
          <w:color w:val="000000"/>
          <w:sz w:val="20"/>
          <w:szCs w:val="20"/>
          <w:lang w:eastAsia="pt-BR"/>
        </w:rPr>
        <w:t>Art.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Ocultar ou dissimular a natureza, origem, localização, disposição, movimentação ou propriedade de bens, direitos ou valores provenientes, direta ou indiretamente, de infração penal. </w:t>
      </w:r>
      <w:hyperlink r:id="rId1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 - (revogado); </w:t>
      </w:r>
      <w:hyperlink r:id="rId1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 - (revogado); </w:t>
      </w:r>
      <w:hyperlink r:id="rId13"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III - (revogado); </w:t>
      </w:r>
      <w:hyperlink r:id="rId14"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IV - (revogado); </w:t>
      </w:r>
      <w:hyperlink r:id="rId15"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V - (revogado); </w:t>
      </w:r>
      <w:hyperlink r:id="rId16"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VI - (revogado); </w:t>
      </w:r>
      <w:hyperlink r:id="rId17"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VII - (revogado); </w:t>
      </w:r>
      <w:hyperlink r:id="rId18"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VIII - (revogado). </w:t>
      </w:r>
      <w:hyperlink r:id="rId19"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Pena: reclusão, de </w:t>
      </w:r>
      <w:proofErr w:type="gramStart"/>
      <w:r w:rsidRPr="002C4634">
        <w:rPr>
          <w:rFonts w:ascii="Trebuchet MS" w:eastAsia="Times New Roman" w:hAnsi="Trebuchet MS" w:cs="Arial"/>
          <w:color w:val="000000"/>
          <w:sz w:val="20"/>
          <w:szCs w:val="20"/>
          <w:lang w:eastAsia="pt-BR"/>
        </w:rPr>
        <w:t>3</w:t>
      </w:r>
      <w:proofErr w:type="gramEnd"/>
      <w:r w:rsidRPr="002C4634">
        <w:rPr>
          <w:rFonts w:ascii="Trebuchet MS" w:eastAsia="Times New Roman" w:hAnsi="Trebuchet MS" w:cs="Arial"/>
          <w:color w:val="000000"/>
          <w:sz w:val="20"/>
          <w:szCs w:val="20"/>
          <w:lang w:eastAsia="pt-BR"/>
        </w:rPr>
        <w:t xml:space="preserve"> (três) a 10 (dez) anos, e multa. </w:t>
      </w:r>
      <w:hyperlink r:id="rId20"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Incorre na mesma pena quem, para ocultar ou dissimular a utilização de bens, direitos ou valores provenientes de infração penal: </w:t>
      </w:r>
      <w:hyperlink r:id="rId2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lastRenderedPageBreak/>
        <w:t>I - os converte em ativos lícitos;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os adquire, recebe, troca, negocia, dá ou recebe em garantia, guarda, tem em depósito, movimenta ou transfere;</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III - importa ou exporta bens com valores não correspondentes aos verdadeiros.</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2º Incorre, ainda, na mesma pena quem:</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I - </w:t>
      </w:r>
      <w:proofErr w:type="gramStart"/>
      <w:r w:rsidRPr="002C4634">
        <w:rPr>
          <w:rFonts w:ascii="Trebuchet MS" w:eastAsia="Times New Roman" w:hAnsi="Trebuchet MS" w:cs="Arial"/>
          <w:strike/>
          <w:sz w:val="20"/>
          <w:szCs w:val="20"/>
          <w:lang w:eastAsia="pt-BR"/>
        </w:rPr>
        <w:t>utiliza</w:t>
      </w:r>
      <w:proofErr w:type="gramEnd"/>
      <w:r w:rsidRPr="002C4634">
        <w:rPr>
          <w:rFonts w:ascii="Trebuchet MS" w:eastAsia="Times New Roman" w:hAnsi="Trebuchet MS" w:cs="Arial"/>
          <w:strike/>
          <w:sz w:val="20"/>
          <w:szCs w:val="20"/>
          <w:lang w:eastAsia="pt-BR"/>
        </w:rPr>
        <w:t>, na atividade econômica ou financeira, bens, direitos ou valores que sabe serem provenientes de qualquer dos crimes antecedentes referidos neste artigo;</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4" w:name="art1§2"/>
      <w:bookmarkEnd w:id="4"/>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Incorre, ainda, na mesma pena quem: </w:t>
      </w:r>
      <w:hyperlink r:id="rId2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 - </w:t>
      </w:r>
      <w:proofErr w:type="gramStart"/>
      <w:r w:rsidRPr="002C4634">
        <w:rPr>
          <w:rFonts w:ascii="Trebuchet MS" w:eastAsia="Times New Roman" w:hAnsi="Trebuchet MS" w:cs="Arial"/>
          <w:color w:val="000000"/>
          <w:sz w:val="20"/>
          <w:szCs w:val="20"/>
          <w:lang w:eastAsia="pt-BR"/>
        </w:rPr>
        <w:t>utiliza</w:t>
      </w:r>
      <w:proofErr w:type="gramEnd"/>
      <w:r w:rsidRPr="002C4634">
        <w:rPr>
          <w:rFonts w:ascii="Trebuchet MS" w:eastAsia="Times New Roman" w:hAnsi="Trebuchet MS" w:cs="Arial"/>
          <w:color w:val="000000"/>
          <w:sz w:val="20"/>
          <w:szCs w:val="20"/>
          <w:lang w:eastAsia="pt-BR"/>
        </w:rPr>
        <w:t xml:space="preserve">, na atividade econômica ou financeira, bens, direitos ou valores provenientes de infração penal; </w:t>
      </w:r>
      <w:hyperlink r:id="rId23" w:anchor="art2" w:history="1">
        <w:r w:rsidRPr="002C4634">
          <w:rPr>
            <w:rFonts w:ascii="Trebuchet MS" w:eastAsia="Times New Roman" w:hAnsi="Trebuchet MS" w:cs="Arial"/>
            <w:color w:val="0000FF"/>
            <w:sz w:val="20"/>
            <w:szCs w:val="20"/>
            <w:u w:val="single"/>
            <w:lang w:eastAsia="pt-BR"/>
          </w:rPr>
          <w:t>(Redação dada pela Lei nº 12.683, de 2012)</w:t>
        </w:r>
      </w:hyperlink>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participa de grupo, associação ou escritório tendo conhecimento de que sua atividade principal ou secundária é dirigida à prática de crimes previstos nesta Lei.</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 3º A tentativa é punida nos termos do parágrafo único do </w:t>
      </w:r>
      <w:hyperlink r:id="rId24" w:anchor="art14" w:history="1">
        <w:r w:rsidRPr="002C4634">
          <w:rPr>
            <w:rFonts w:ascii="Trebuchet MS" w:eastAsia="Times New Roman" w:hAnsi="Trebuchet MS" w:cs="Arial"/>
            <w:color w:val="0000FF"/>
            <w:sz w:val="20"/>
            <w:szCs w:val="20"/>
            <w:u w:val="single"/>
            <w:lang w:eastAsia="pt-BR"/>
          </w:rPr>
          <w:t>art. 14 do Código Penal</w:t>
        </w:r>
      </w:hyperlink>
      <w:r w:rsidRPr="002C4634">
        <w:rPr>
          <w:rFonts w:ascii="Trebuchet MS" w:eastAsia="Times New Roman" w:hAnsi="Trebuchet MS" w:cs="Arial"/>
          <w:sz w:val="20"/>
          <w:szCs w:val="20"/>
          <w:lang w:eastAsia="pt-BR"/>
        </w:rPr>
        <w:t>.</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4º A pena será aumentada de um a dois terços, nos casos previstos nos incisos I a VI do </w:t>
      </w:r>
      <w:r w:rsidRPr="002C4634">
        <w:rPr>
          <w:rFonts w:ascii="Trebuchet MS" w:eastAsia="Times New Roman" w:hAnsi="Trebuchet MS" w:cs="Arial"/>
          <w:i/>
          <w:iCs/>
          <w:strike/>
          <w:sz w:val="20"/>
          <w:szCs w:val="20"/>
          <w:lang w:eastAsia="pt-BR"/>
        </w:rPr>
        <w:t>caput</w:t>
      </w:r>
      <w:r w:rsidRPr="002C4634">
        <w:rPr>
          <w:rFonts w:ascii="Trebuchet MS" w:eastAsia="Times New Roman" w:hAnsi="Trebuchet MS" w:cs="Arial"/>
          <w:strike/>
          <w:sz w:val="20"/>
          <w:szCs w:val="20"/>
          <w:lang w:eastAsia="pt-BR"/>
        </w:rPr>
        <w:t xml:space="preserve"> deste artigo, se o crime for cometido de forma habitual ou por intermédio de organização criminosa.</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5º A pena será reduzida de um a dois terços e começará a ser </w:t>
      </w:r>
      <w:proofErr w:type="gramStart"/>
      <w:r w:rsidRPr="002C4634">
        <w:rPr>
          <w:rFonts w:ascii="Trebuchet MS" w:eastAsia="Times New Roman" w:hAnsi="Trebuchet MS" w:cs="Arial"/>
          <w:strike/>
          <w:sz w:val="20"/>
          <w:szCs w:val="20"/>
          <w:lang w:eastAsia="pt-BR"/>
        </w:rPr>
        <w:t>cumprida em regime aberto, podendo o juiz</w:t>
      </w:r>
      <w:proofErr w:type="gramEnd"/>
      <w:r w:rsidRPr="002C4634">
        <w:rPr>
          <w:rFonts w:ascii="Trebuchet MS" w:eastAsia="Times New Roman" w:hAnsi="Trebuchet MS" w:cs="Arial"/>
          <w:strike/>
          <w:sz w:val="20"/>
          <w:szCs w:val="20"/>
          <w:lang w:eastAsia="pt-BR"/>
        </w:rPr>
        <w:t xml:space="preserve"> deixar de aplicá-la ou substituí-la por pena restritiva de direitos, se o autor, </w:t>
      </w:r>
      <w:proofErr w:type="spellStart"/>
      <w:r w:rsidRPr="002C4634">
        <w:rPr>
          <w:rFonts w:ascii="Trebuchet MS" w:eastAsia="Times New Roman" w:hAnsi="Trebuchet MS" w:cs="Arial"/>
          <w:strike/>
          <w:sz w:val="20"/>
          <w:szCs w:val="20"/>
          <w:lang w:eastAsia="pt-BR"/>
        </w:rPr>
        <w:t>co-autor</w:t>
      </w:r>
      <w:proofErr w:type="spellEnd"/>
      <w:r w:rsidRPr="002C4634">
        <w:rPr>
          <w:rFonts w:ascii="Trebuchet MS" w:eastAsia="Times New Roman" w:hAnsi="Trebuchet MS" w:cs="Arial"/>
          <w:strike/>
          <w:sz w:val="20"/>
          <w:szCs w:val="20"/>
          <w:lang w:eastAsia="pt-BR"/>
        </w:rPr>
        <w:t xml:space="preserve"> ou partícipe colaborar espontaneamente com as autoridades, prestando esclarecimentos que conduzam à apuração das infrações penais e de sua autoria ou à localização dos bens, direitos ou valores objeto do crime.</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5" w:name="art1§4"/>
      <w:bookmarkEnd w:id="5"/>
      <w:r w:rsidRPr="002C4634">
        <w:rPr>
          <w:rFonts w:ascii="Trebuchet MS" w:eastAsia="Times New Roman" w:hAnsi="Trebuchet MS" w:cs="Arial"/>
          <w:color w:val="000000"/>
          <w:sz w:val="20"/>
          <w:szCs w:val="20"/>
          <w:lang w:eastAsia="pt-BR"/>
        </w:rPr>
        <w: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pena será aumentada de um a dois terços, se os crimes definidos nesta Lei forem cometidos de forma reiterada ou por intermédio de organização criminosa. </w:t>
      </w:r>
      <w:hyperlink r:id="rId25"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5</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pena poderá ser reduzida de um a dois terços e ser cumprida em regime aberto ou semiaberto, facultando-se ao juiz deixar de aplicá-la ou substituí-la, a qualquer tempo, por pena restritiva de direitos, se o autor, coautor ou partícipe colaborar espontaneamente com as autoridades, prestando esclarecimentos que conduzam à apuração das infrações penais, à identificação dos autores, coautores e partícipes, ou à localização dos bens, direitos ou valores objeto do crime. </w:t>
      </w:r>
      <w:hyperlink r:id="rId26"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Default="002C4634" w:rsidP="002C4634">
      <w:pPr>
        <w:spacing w:after="0" w:line="240" w:lineRule="auto"/>
        <w:jc w:val="center"/>
        <w:rPr>
          <w:rFonts w:ascii="Trebuchet MS" w:eastAsia="Times New Roman" w:hAnsi="Trebuchet MS" w:cs="Arial"/>
          <w:sz w:val="20"/>
          <w:szCs w:val="20"/>
          <w:lang w:eastAsia="pt-BR"/>
        </w:rPr>
      </w:pPr>
    </w:p>
    <w:p w:rsidR="002C4634" w:rsidRPr="00FD5499" w:rsidRDefault="002C4634" w:rsidP="002C4634">
      <w:pPr>
        <w:spacing w:after="0" w:line="240" w:lineRule="auto"/>
        <w:jc w:val="center"/>
        <w:rPr>
          <w:rFonts w:ascii="Trebuchet MS" w:eastAsia="Times New Roman" w:hAnsi="Trebuchet MS" w:cs="Arial"/>
          <w:b/>
          <w:sz w:val="20"/>
          <w:szCs w:val="20"/>
          <w:lang w:eastAsia="pt-BR"/>
        </w:rPr>
      </w:pPr>
      <w:r w:rsidRPr="00FD5499">
        <w:rPr>
          <w:rFonts w:ascii="Trebuchet MS" w:eastAsia="Times New Roman" w:hAnsi="Trebuchet MS" w:cs="Arial"/>
          <w:b/>
          <w:sz w:val="20"/>
          <w:szCs w:val="20"/>
          <w:lang w:eastAsia="pt-BR"/>
        </w:rPr>
        <w:t>CAPÍTULO II</w:t>
      </w:r>
    </w:p>
    <w:p w:rsidR="002C4634" w:rsidRPr="00FD5499" w:rsidRDefault="002C4634" w:rsidP="002C4634">
      <w:pPr>
        <w:spacing w:after="0" w:line="240" w:lineRule="auto"/>
        <w:jc w:val="center"/>
        <w:rPr>
          <w:rFonts w:ascii="Trebuchet MS" w:eastAsia="Times New Roman" w:hAnsi="Trebuchet MS" w:cs="Times New Roman"/>
          <w:b/>
          <w:sz w:val="20"/>
          <w:szCs w:val="20"/>
          <w:lang w:eastAsia="pt-BR"/>
        </w:rPr>
      </w:pPr>
      <w:r w:rsidRPr="00FD5499">
        <w:rPr>
          <w:rFonts w:ascii="Trebuchet MS" w:eastAsia="Times New Roman" w:hAnsi="Trebuchet MS" w:cs="Arial"/>
          <w:b/>
          <w:sz w:val="20"/>
          <w:szCs w:val="20"/>
          <w:lang w:eastAsia="pt-BR"/>
        </w:rPr>
        <w:t>Disposições Processuais Especiais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2º O processo e julgamento dos crimes previstos nesta Lei:</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obedecem às disposições relativas ao procedimento comum dos crimes punidos com reclusão, da competência do juiz singular;</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 - independem do processo e julgamento dos crimes antecedentes referidos no artigo anterior, ainda que praticados em outro país;</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6" w:name="art2ii"/>
      <w:bookmarkEnd w:id="6"/>
      <w:r w:rsidRPr="002C4634">
        <w:rPr>
          <w:rFonts w:ascii="Trebuchet MS" w:eastAsia="Times New Roman" w:hAnsi="Trebuchet MS" w:cs="Arial"/>
          <w:color w:val="000000"/>
          <w:sz w:val="20"/>
          <w:szCs w:val="20"/>
          <w:lang w:eastAsia="pt-BR"/>
        </w:rPr>
        <w:t xml:space="preserve">II - independem do processo e julgamento das infrações penais antecedentes, ainda que praticados em outro país, cabendo ao juiz competente para os crimes previstos nesta Lei a decisão sobre a unidade de processo e julgamento; </w:t>
      </w:r>
      <w:hyperlink r:id="rId27"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lastRenderedPageBreak/>
        <w:t>III - são da competência da Justiça Federal: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 quando praticados contra o sistema financeiro e a ordem econômico-financeira, ou em detrimento de bens, serviços ou interesses da União, ou de suas entidades autárquicas ou empresas públicas;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b) quando o crime antecedente for de competência da Justiça Federal.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7" w:name="art2iiib"/>
      <w:bookmarkEnd w:id="7"/>
      <w:r w:rsidRPr="002C4634">
        <w:rPr>
          <w:rFonts w:ascii="Trebuchet MS" w:eastAsia="Times New Roman" w:hAnsi="Trebuchet MS" w:cs="Arial"/>
          <w:color w:val="000000"/>
          <w:sz w:val="20"/>
          <w:szCs w:val="20"/>
          <w:lang w:eastAsia="pt-BR"/>
        </w:rPr>
        <w:t xml:space="preserve">b) quando a infração penal antecedente for de competência da Justiça Federal. </w:t>
      </w:r>
      <w:hyperlink r:id="rId28"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1º A denúncia será instruída com indícios suficientes da existência do crime antecedente, sendo puníveis os fatos previstos nesta Lei, ainda que desconhecido ou </w:t>
      </w:r>
      <w:proofErr w:type="gramStart"/>
      <w:r w:rsidRPr="002C4634">
        <w:rPr>
          <w:rFonts w:ascii="Trebuchet MS" w:eastAsia="Times New Roman" w:hAnsi="Trebuchet MS" w:cs="Arial"/>
          <w:strike/>
          <w:sz w:val="20"/>
          <w:szCs w:val="20"/>
          <w:lang w:eastAsia="pt-BR"/>
        </w:rPr>
        <w:t>isento</w:t>
      </w:r>
      <w:proofErr w:type="gramEnd"/>
      <w:r w:rsidRPr="002C4634">
        <w:rPr>
          <w:rFonts w:ascii="Trebuchet MS" w:eastAsia="Times New Roman" w:hAnsi="Trebuchet MS" w:cs="Arial"/>
          <w:strike/>
          <w:sz w:val="20"/>
          <w:szCs w:val="20"/>
          <w:lang w:eastAsia="pt-BR"/>
        </w:rPr>
        <w:t xml:space="preserve"> de pena o autor daquele crime.</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2º No processo por crime previsto nesta Lei, não se aplica o disposto no </w:t>
      </w:r>
      <w:hyperlink r:id="rId29" w:anchor="art366" w:history="1">
        <w:r w:rsidRPr="002C4634">
          <w:rPr>
            <w:rFonts w:ascii="Trebuchet MS" w:eastAsia="Times New Roman" w:hAnsi="Trebuchet MS" w:cs="Arial"/>
            <w:strike/>
            <w:color w:val="0000FF"/>
            <w:sz w:val="20"/>
            <w:szCs w:val="20"/>
            <w:u w:val="single"/>
            <w:lang w:eastAsia="pt-BR"/>
          </w:rPr>
          <w:t>art. 366 do Código de Processo Penal</w:t>
        </w:r>
      </w:hyperlink>
      <w:r w:rsidRPr="002C4634">
        <w:rPr>
          <w:rFonts w:ascii="Trebuchet MS" w:eastAsia="Times New Roman" w:hAnsi="Trebuchet MS" w:cs="Arial"/>
          <w:strike/>
          <w:sz w:val="20"/>
          <w:szCs w:val="20"/>
          <w:lang w:eastAsia="pt-BR"/>
        </w:rPr>
        <w:t>.</w:t>
      </w:r>
    </w:p>
    <w:p w:rsidR="002C4634" w:rsidRPr="002C4634" w:rsidRDefault="002C4634" w:rsidP="002C4634">
      <w:pPr>
        <w:spacing w:before="225" w:after="225" w:line="240" w:lineRule="auto"/>
        <w:jc w:val="both"/>
        <w:rPr>
          <w:rFonts w:ascii="Trebuchet MS" w:eastAsia="Times New Roman" w:hAnsi="Trebuchet MS" w:cs="Arial"/>
          <w:sz w:val="20"/>
          <w:szCs w:val="20"/>
          <w:lang w:eastAsia="pt-BR"/>
        </w:rPr>
      </w:pPr>
      <w:bookmarkStart w:id="8" w:name="art2§1"/>
      <w:bookmarkEnd w:id="8"/>
      <w:r w:rsidRPr="002C4634">
        <w:rPr>
          <w:rFonts w:ascii="Trebuchet MS" w:eastAsia="Times New Roman" w:hAnsi="Trebuchet MS" w:cs="Arial"/>
          <w:color w:val="000000"/>
          <w:sz w:val="20"/>
          <w:szCs w:val="20"/>
          <w:lang w:eastAsia="pt-BR"/>
        </w:rPr>
        <w: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denúncia será instruída com indícios suficientes da existência da infração penal antecedente, sendo puníveis os fatos previstos nesta Lei, ainda que desconhecido ou </w:t>
      </w:r>
      <w:proofErr w:type="gramStart"/>
      <w:r w:rsidRPr="002C4634">
        <w:rPr>
          <w:rFonts w:ascii="Trebuchet MS" w:eastAsia="Times New Roman" w:hAnsi="Trebuchet MS" w:cs="Arial"/>
          <w:color w:val="000000"/>
          <w:sz w:val="20"/>
          <w:szCs w:val="20"/>
          <w:lang w:eastAsia="pt-BR"/>
        </w:rPr>
        <w:t>isento</w:t>
      </w:r>
      <w:proofErr w:type="gramEnd"/>
      <w:r w:rsidRPr="002C4634">
        <w:rPr>
          <w:rFonts w:ascii="Trebuchet MS" w:eastAsia="Times New Roman" w:hAnsi="Trebuchet MS" w:cs="Arial"/>
          <w:color w:val="000000"/>
          <w:sz w:val="20"/>
          <w:szCs w:val="20"/>
          <w:lang w:eastAsia="pt-BR"/>
        </w:rPr>
        <w:t xml:space="preserve"> de pena o autor, ou extinta a punibilidade da infração penal antecedente. </w:t>
      </w:r>
      <w:hyperlink r:id="rId30"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No processo por crime previsto nesta Lei, não se aplica o disposto no </w:t>
      </w:r>
      <w:hyperlink r:id="rId31" w:anchor="art366" w:history="1">
        <w:r w:rsidRPr="002C4634">
          <w:rPr>
            <w:rFonts w:ascii="Trebuchet MS" w:eastAsia="Times New Roman" w:hAnsi="Trebuchet MS" w:cs="Arial"/>
            <w:color w:val="0000FF"/>
            <w:sz w:val="20"/>
            <w:szCs w:val="20"/>
            <w:u w:val="single"/>
            <w:lang w:eastAsia="pt-BR"/>
          </w:rPr>
          <w:t xml:space="preserve">art. 366 do Decreto-Lei nº 3.689, de </w:t>
        </w:r>
        <w:proofErr w:type="gramStart"/>
        <w:r w:rsidRPr="002C4634">
          <w:rPr>
            <w:rFonts w:ascii="Trebuchet MS" w:eastAsia="Times New Roman" w:hAnsi="Trebuchet MS" w:cs="Arial"/>
            <w:color w:val="0000FF"/>
            <w:sz w:val="20"/>
            <w:szCs w:val="20"/>
            <w:u w:val="single"/>
            <w:lang w:eastAsia="pt-BR"/>
          </w:rPr>
          <w:t>3</w:t>
        </w:r>
        <w:proofErr w:type="gramEnd"/>
        <w:r w:rsidRPr="002C4634">
          <w:rPr>
            <w:rFonts w:ascii="Trebuchet MS" w:eastAsia="Times New Roman" w:hAnsi="Trebuchet MS" w:cs="Arial"/>
            <w:color w:val="0000FF"/>
            <w:sz w:val="20"/>
            <w:szCs w:val="20"/>
            <w:u w:val="single"/>
            <w:lang w:eastAsia="pt-BR"/>
          </w:rPr>
          <w:t xml:space="preserve"> de outubro de 1941 (Código de Processo Penal)</w:t>
        </w:r>
      </w:hyperlink>
      <w:r w:rsidRPr="002C4634">
        <w:rPr>
          <w:rFonts w:ascii="Trebuchet MS" w:eastAsia="Times New Roman" w:hAnsi="Trebuchet MS" w:cs="Arial"/>
          <w:color w:val="000000"/>
          <w:sz w:val="20"/>
          <w:szCs w:val="20"/>
          <w:lang w:eastAsia="pt-BR"/>
        </w:rPr>
        <w:t xml:space="preserve">, devendo o acusado que não comparecer nem constituir advogado ser citado por edital, prosseguindo o feito até o julgamento, com a nomeação de defensor dativo. </w:t>
      </w:r>
      <w:hyperlink r:id="rId3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9" w:name="art3"/>
      <w:bookmarkEnd w:id="9"/>
      <w:r w:rsidRPr="002C4634">
        <w:rPr>
          <w:rFonts w:ascii="Trebuchet MS" w:eastAsia="Times New Roman" w:hAnsi="Trebuchet MS" w:cs="Arial"/>
          <w:strike/>
          <w:sz w:val="20"/>
          <w:szCs w:val="20"/>
          <w:lang w:eastAsia="pt-BR"/>
        </w:rPr>
        <w:t xml:space="preserve">Art. 3º Os crimes disciplinados nesta Lei são insuscetíveis de fiança e liberdade provisória e, em caso de sentença condenatória, o juiz decidirá fundamentadamente se o réu poderá apelar em liberdade. </w:t>
      </w:r>
      <w:hyperlink r:id="rId33" w:anchor="art4" w:history="1">
        <w:r w:rsidRPr="002C4634">
          <w:rPr>
            <w:rFonts w:ascii="Trebuchet MS" w:eastAsia="Times New Roman" w:hAnsi="Trebuchet MS" w:cs="Arial"/>
            <w:color w:val="0000FF"/>
            <w:sz w:val="20"/>
            <w:szCs w:val="20"/>
            <w:u w:val="single"/>
            <w:lang w:eastAsia="pt-BR"/>
          </w:rPr>
          <w:t>(Revogado pela Lei nº 12.683, de 2012)</w:t>
        </w:r>
        <w:proofErr w:type="gramStart"/>
      </w:hyperlink>
      <w:proofErr w:type="gramEnd"/>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Art. 4º O juiz, de ofício, a requerimento do Ministério Público, ou </w:t>
      </w:r>
      <w:proofErr w:type="gramStart"/>
      <w:r w:rsidRPr="002C4634">
        <w:rPr>
          <w:rFonts w:ascii="Trebuchet MS" w:eastAsia="Times New Roman" w:hAnsi="Trebuchet MS" w:cs="Arial"/>
          <w:strike/>
          <w:sz w:val="20"/>
          <w:szCs w:val="20"/>
          <w:lang w:eastAsia="pt-BR"/>
        </w:rPr>
        <w:t>representação da autoridade policial, ouvido</w:t>
      </w:r>
      <w:proofErr w:type="gramEnd"/>
      <w:r w:rsidRPr="002C4634">
        <w:rPr>
          <w:rFonts w:ascii="Trebuchet MS" w:eastAsia="Times New Roman" w:hAnsi="Trebuchet MS" w:cs="Arial"/>
          <w:strike/>
          <w:sz w:val="20"/>
          <w:szCs w:val="20"/>
          <w:lang w:eastAsia="pt-BR"/>
        </w:rPr>
        <w:t xml:space="preserve"> o Ministério Público em vinte e quatro horas, havendo indícios suficientes, poderá decretar, no curso do inquérito ou da ação penal, a apreensão ou o </w:t>
      </w:r>
      <w:proofErr w:type="spellStart"/>
      <w:r w:rsidRPr="002C4634">
        <w:rPr>
          <w:rFonts w:ascii="Trebuchet MS" w:eastAsia="Times New Roman" w:hAnsi="Trebuchet MS" w:cs="Arial"/>
          <w:strike/>
          <w:sz w:val="20"/>
          <w:szCs w:val="20"/>
          <w:lang w:eastAsia="pt-BR"/>
        </w:rPr>
        <w:t>seqüestro</w:t>
      </w:r>
      <w:proofErr w:type="spellEnd"/>
      <w:r w:rsidRPr="002C4634">
        <w:rPr>
          <w:rFonts w:ascii="Trebuchet MS" w:eastAsia="Times New Roman" w:hAnsi="Trebuchet MS" w:cs="Arial"/>
          <w:strike/>
          <w:sz w:val="20"/>
          <w:szCs w:val="20"/>
          <w:lang w:eastAsia="pt-BR"/>
        </w:rPr>
        <w:t xml:space="preserve"> de bens, direitos ou valores do acusado, ou existentes em seu nome, objeto dos crimes previstos nesta Lei, procedendo-se na forma dos </w:t>
      </w:r>
      <w:hyperlink r:id="rId34" w:anchor="art125" w:history="1">
        <w:proofErr w:type="spellStart"/>
        <w:r w:rsidRPr="002C4634">
          <w:rPr>
            <w:rFonts w:ascii="Trebuchet MS" w:eastAsia="Times New Roman" w:hAnsi="Trebuchet MS" w:cs="Arial"/>
            <w:strike/>
            <w:color w:val="0000FF"/>
            <w:sz w:val="20"/>
            <w:szCs w:val="20"/>
            <w:u w:val="single"/>
            <w:lang w:eastAsia="pt-BR"/>
          </w:rPr>
          <w:t>arts</w:t>
        </w:r>
        <w:proofErr w:type="spellEnd"/>
        <w:r w:rsidRPr="002C4634">
          <w:rPr>
            <w:rFonts w:ascii="Trebuchet MS" w:eastAsia="Times New Roman" w:hAnsi="Trebuchet MS" w:cs="Arial"/>
            <w:strike/>
            <w:color w:val="0000FF"/>
            <w:sz w:val="20"/>
            <w:szCs w:val="20"/>
            <w:u w:val="single"/>
            <w:lang w:eastAsia="pt-BR"/>
          </w:rPr>
          <w:t xml:space="preserve">. 125 </w:t>
        </w:r>
      </w:hyperlink>
      <w:r w:rsidRPr="002C4634">
        <w:rPr>
          <w:rFonts w:ascii="Trebuchet MS" w:eastAsia="Times New Roman" w:hAnsi="Trebuchet MS" w:cs="Arial"/>
          <w:strike/>
          <w:sz w:val="20"/>
          <w:szCs w:val="20"/>
          <w:lang w:eastAsia="pt-BR"/>
        </w:rPr>
        <w:t xml:space="preserve">a </w:t>
      </w:r>
      <w:hyperlink r:id="rId35" w:anchor="art144" w:history="1">
        <w:r w:rsidRPr="002C4634">
          <w:rPr>
            <w:rFonts w:ascii="Trebuchet MS" w:eastAsia="Times New Roman" w:hAnsi="Trebuchet MS" w:cs="Arial"/>
            <w:strike/>
            <w:color w:val="0000FF"/>
            <w:sz w:val="20"/>
            <w:szCs w:val="20"/>
            <w:u w:val="single"/>
            <w:lang w:eastAsia="pt-BR"/>
          </w:rPr>
          <w:t xml:space="preserve">144 do Decreto-Lei nº 3.689, de </w:t>
        </w:r>
        <w:proofErr w:type="gramStart"/>
        <w:r w:rsidRPr="002C4634">
          <w:rPr>
            <w:rFonts w:ascii="Trebuchet MS" w:eastAsia="Times New Roman" w:hAnsi="Trebuchet MS" w:cs="Arial"/>
            <w:strike/>
            <w:color w:val="0000FF"/>
            <w:sz w:val="20"/>
            <w:szCs w:val="20"/>
            <w:u w:val="single"/>
            <w:lang w:eastAsia="pt-BR"/>
          </w:rPr>
          <w:t>3</w:t>
        </w:r>
        <w:proofErr w:type="gramEnd"/>
        <w:r w:rsidRPr="002C4634">
          <w:rPr>
            <w:rFonts w:ascii="Trebuchet MS" w:eastAsia="Times New Roman" w:hAnsi="Trebuchet MS" w:cs="Arial"/>
            <w:strike/>
            <w:color w:val="0000FF"/>
            <w:sz w:val="20"/>
            <w:szCs w:val="20"/>
            <w:u w:val="single"/>
            <w:lang w:eastAsia="pt-BR"/>
          </w:rPr>
          <w:t xml:space="preserve"> de outubro de 1941 - Código de Processo Penal</w:t>
        </w:r>
      </w:hyperlink>
      <w:r w:rsidRPr="002C4634">
        <w:rPr>
          <w:rFonts w:ascii="Trebuchet MS" w:eastAsia="Times New Roman" w:hAnsi="Trebuchet MS" w:cs="Arial"/>
          <w:strike/>
          <w:sz w:val="20"/>
          <w:szCs w:val="20"/>
          <w:lang w:eastAsia="pt-BR"/>
        </w:rPr>
        <w:t>.</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1º As medidas assecuratórias previstas neste artigo serão levantadas se a ação penal não for iniciada no prazo de cento e vinte dias, contados da data em que ficar concluída a diligência.</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2º O juiz determinará a liberação dos bens, direitos e valores apreendidos ou </w:t>
      </w:r>
      <w:proofErr w:type="spellStart"/>
      <w:r w:rsidRPr="002C4634">
        <w:rPr>
          <w:rFonts w:ascii="Trebuchet MS" w:eastAsia="Times New Roman" w:hAnsi="Trebuchet MS" w:cs="Arial"/>
          <w:strike/>
          <w:sz w:val="20"/>
          <w:szCs w:val="20"/>
          <w:lang w:eastAsia="pt-BR"/>
        </w:rPr>
        <w:t>seqüestrados</w:t>
      </w:r>
      <w:proofErr w:type="spellEnd"/>
      <w:r w:rsidRPr="002C4634">
        <w:rPr>
          <w:rFonts w:ascii="Trebuchet MS" w:eastAsia="Times New Roman" w:hAnsi="Trebuchet MS" w:cs="Arial"/>
          <w:strike/>
          <w:sz w:val="20"/>
          <w:szCs w:val="20"/>
          <w:lang w:eastAsia="pt-BR"/>
        </w:rPr>
        <w:t xml:space="preserve"> quando comprovada a licitude de sua origem.</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3º Nenhum pedido de restituição será conhecido sem o comparecimento pessoal do acusado, podendo o juiz determinar a prática de atos necessários à conservação de bens, direitos ou valores, nos casos do </w:t>
      </w:r>
      <w:hyperlink r:id="rId36" w:anchor="art366" w:history="1">
        <w:r w:rsidRPr="002C4634">
          <w:rPr>
            <w:rFonts w:ascii="Trebuchet MS" w:eastAsia="Times New Roman" w:hAnsi="Trebuchet MS" w:cs="Arial"/>
            <w:strike/>
            <w:color w:val="0000FF"/>
            <w:sz w:val="20"/>
            <w:szCs w:val="20"/>
            <w:u w:val="single"/>
            <w:lang w:eastAsia="pt-BR"/>
          </w:rPr>
          <w:t>art. 366 do Código de Processo Penal</w:t>
        </w:r>
      </w:hyperlink>
      <w:r w:rsidRPr="002C4634">
        <w:rPr>
          <w:rFonts w:ascii="Trebuchet MS" w:eastAsia="Times New Roman" w:hAnsi="Trebuchet MS" w:cs="Arial"/>
          <w:strike/>
          <w:sz w:val="20"/>
          <w:szCs w:val="20"/>
          <w:lang w:eastAsia="pt-BR"/>
        </w:rPr>
        <w:t>.</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4º A ordem de prisão de pessoas ou da apreensão ou </w:t>
      </w:r>
      <w:proofErr w:type="spellStart"/>
      <w:r w:rsidRPr="002C4634">
        <w:rPr>
          <w:rFonts w:ascii="Trebuchet MS" w:eastAsia="Times New Roman" w:hAnsi="Trebuchet MS" w:cs="Arial"/>
          <w:strike/>
          <w:sz w:val="20"/>
          <w:szCs w:val="20"/>
          <w:lang w:eastAsia="pt-BR"/>
        </w:rPr>
        <w:t>seqüestro</w:t>
      </w:r>
      <w:proofErr w:type="spellEnd"/>
      <w:r w:rsidRPr="002C4634">
        <w:rPr>
          <w:rFonts w:ascii="Trebuchet MS" w:eastAsia="Times New Roman" w:hAnsi="Trebuchet MS" w:cs="Arial"/>
          <w:strike/>
          <w:sz w:val="20"/>
          <w:szCs w:val="20"/>
          <w:lang w:eastAsia="pt-BR"/>
        </w:rPr>
        <w:t xml:space="preserve"> de bens, direitos ou valores, poderá ser suspensa pelo juiz, ouvido o Ministério Público, quando a sua execução imediata possa comprometer as investigações.</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10" w:name="art4"/>
      <w:bookmarkEnd w:id="10"/>
      <w:r w:rsidRPr="002C4634">
        <w:rPr>
          <w:rFonts w:ascii="Trebuchet MS" w:eastAsia="Times New Roman" w:hAnsi="Trebuchet MS" w:cs="Arial"/>
          <w:color w:val="000000"/>
          <w:sz w:val="20"/>
          <w:szCs w:val="20"/>
          <w:lang w:eastAsia="pt-BR"/>
        </w:rPr>
        <w:t>Art.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juiz, de ofício, a requerimento do Ministério Público ou mediante representação do delegado de polícia, ouvido o Ministério Público em 24 (vinte e quatro) horas, havendo indícios suficientes de infração penal, poderá decretar medidas assecuratórias de bens, direitos ou valores do </w:t>
      </w:r>
      <w:proofErr w:type="gramStart"/>
      <w:r w:rsidRPr="002C4634">
        <w:rPr>
          <w:rFonts w:ascii="Trebuchet MS" w:eastAsia="Times New Roman" w:hAnsi="Trebuchet MS" w:cs="Arial"/>
          <w:color w:val="000000"/>
          <w:sz w:val="20"/>
          <w:szCs w:val="20"/>
          <w:lang w:eastAsia="pt-BR"/>
        </w:rPr>
        <w:t>investigado ou acusado, ou existentes em nome</w:t>
      </w:r>
      <w:proofErr w:type="gramEnd"/>
      <w:r w:rsidRPr="002C4634">
        <w:rPr>
          <w:rFonts w:ascii="Trebuchet MS" w:eastAsia="Times New Roman" w:hAnsi="Trebuchet MS" w:cs="Arial"/>
          <w:color w:val="000000"/>
          <w:sz w:val="20"/>
          <w:szCs w:val="20"/>
          <w:lang w:eastAsia="pt-BR"/>
        </w:rPr>
        <w:t xml:space="preserve"> de interpostas pessoas, que sejam instrumento, produto ou proveito dos crimes previstos nesta Lei ou das infrações penais antecedentes. </w:t>
      </w:r>
      <w:hyperlink r:id="rId37"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Proceder-se-á à alienação antecipada para preservação do valor dos bens sempre que estiverem sujeitos a qualquer grau de deterioração ou depreciação, ou quando houver dificuldade para sua manutenção. </w:t>
      </w:r>
      <w:hyperlink r:id="rId38"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lastRenderedPageBreak/>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juiz determinará a liberação total ou parcial dos bens, direitos e valores quando comprovada a licitude de sua origem, mantendo-se a constrição dos bens, direitos e valores necessários e suficientes à reparação dos danos e ao pagamento de prestações pecuniárias, multas e custas decorrentes da infração penal. </w:t>
      </w:r>
      <w:hyperlink r:id="rId39"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3</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Nenhum pedido de liberação será conhecido sem o comparecimento pessoal do acusado ou de interposta pessoa a que se refere o </w:t>
      </w:r>
      <w:r w:rsidRPr="002C4634">
        <w:rPr>
          <w:rFonts w:ascii="Trebuchet MS" w:eastAsia="Times New Roman" w:hAnsi="Trebuchet MS" w:cs="Arial"/>
          <w:b/>
          <w:bCs/>
          <w:color w:val="000000"/>
          <w:sz w:val="20"/>
          <w:szCs w:val="20"/>
          <w:lang w:eastAsia="pt-BR"/>
        </w:rPr>
        <w:t>caput</w:t>
      </w:r>
      <w:r w:rsidRPr="002C4634">
        <w:rPr>
          <w:rFonts w:ascii="Trebuchet MS" w:eastAsia="Times New Roman" w:hAnsi="Trebuchet MS" w:cs="Arial"/>
          <w:color w:val="000000"/>
          <w:sz w:val="20"/>
          <w:szCs w:val="20"/>
          <w:lang w:eastAsia="pt-BR"/>
        </w:rPr>
        <w:t xml:space="preserve"> deste artigo, podendo o juiz determinar a prática de atos necessários à conservação de bens, direitos ou valores, sem prejuízo do disposto no §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w:t>
      </w:r>
      <w:hyperlink r:id="rId40"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Poderão ser decretadas medidas assecuratórias sobre bens, direitos ou valores para reparação do dano decorrente da infração penal antecedente ou da prevista nesta Lei ou para pagamento de prestação pecuniária, multa e custas. </w:t>
      </w:r>
      <w:hyperlink r:id="rId4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11" w:name="art4a"/>
      <w:bookmarkEnd w:id="11"/>
      <w:r w:rsidRPr="002C4634">
        <w:rPr>
          <w:rFonts w:ascii="Trebuchet MS" w:eastAsia="Times New Roman" w:hAnsi="Trebuchet MS" w:cs="Arial"/>
          <w:color w:val="000000"/>
          <w:sz w:val="20"/>
          <w:szCs w:val="20"/>
          <w:lang w:eastAsia="pt-BR"/>
        </w:rPr>
        <w:t>Art.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-A. A alienação antecipada para preservação de valor de bens </w:t>
      </w:r>
      <w:proofErr w:type="gramStart"/>
      <w:r w:rsidRPr="002C4634">
        <w:rPr>
          <w:rFonts w:ascii="Trebuchet MS" w:eastAsia="Times New Roman" w:hAnsi="Trebuchet MS" w:cs="Arial"/>
          <w:color w:val="000000"/>
          <w:sz w:val="20"/>
          <w:szCs w:val="20"/>
          <w:lang w:eastAsia="pt-BR"/>
        </w:rPr>
        <w:t>sob constrição</w:t>
      </w:r>
      <w:proofErr w:type="gramEnd"/>
      <w:r w:rsidRPr="002C4634">
        <w:rPr>
          <w:rFonts w:ascii="Trebuchet MS" w:eastAsia="Times New Roman" w:hAnsi="Trebuchet MS" w:cs="Arial"/>
          <w:color w:val="000000"/>
          <w:sz w:val="20"/>
          <w:szCs w:val="20"/>
          <w:lang w:eastAsia="pt-BR"/>
        </w:rPr>
        <w:t xml:space="preserve"> será decretada pelo juiz, de ofício, a requerimento do Ministério Público ou por solicitação da parte interessada, mediante petição autônoma, que será autuada em apartado e cujos autos terão tramitação em separado em relação ao processo principal. </w:t>
      </w:r>
      <w:hyperlink r:id="rId42"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requerimento de alienação deverá conter a relação de todos os demais bens, com a descrição e a especificação de cada um deles, e informações sobre quem os detém e local onde se encontram. </w:t>
      </w:r>
      <w:hyperlink r:id="rId43"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juiz determinará a avaliação dos bens, nos autos apartados, e intimará o Ministério Público. </w:t>
      </w:r>
      <w:hyperlink r:id="rId44"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3</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Feita </w:t>
      </w:r>
      <w:proofErr w:type="gramStart"/>
      <w:r w:rsidRPr="002C4634">
        <w:rPr>
          <w:rFonts w:ascii="Trebuchet MS" w:eastAsia="Times New Roman" w:hAnsi="Trebuchet MS" w:cs="Arial"/>
          <w:color w:val="000000"/>
          <w:sz w:val="20"/>
          <w:szCs w:val="20"/>
          <w:lang w:eastAsia="pt-BR"/>
        </w:rPr>
        <w:t>a</w:t>
      </w:r>
      <w:proofErr w:type="gramEnd"/>
      <w:r w:rsidRPr="002C4634">
        <w:rPr>
          <w:rFonts w:ascii="Trebuchet MS" w:eastAsia="Times New Roman" w:hAnsi="Trebuchet MS" w:cs="Arial"/>
          <w:color w:val="000000"/>
          <w:sz w:val="20"/>
          <w:szCs w:val="20"/>
          <w:lang w:eastAsia="pt-BR"/>
        </w:rPr>
        <w:t xml:space="preserve"> avaliação e dirimidas eventuais divergências sobre o respectivo laudo, o juiz, por sentença, homologará o valor atribuído aos bens e determinará sejam alienados em leilão ou pregão, preferencialmente eletrônico, por valor não inferior a 75% (setenta e cinco por cento) da avaliação. </w:t>
      </w:r>
      <w:hyperlink r:id="rId45"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Realizado o leilão, a quantia apurada será depositada em conta judicial remunerada, adotando-se a seguinte disciplina: </w:t>
      </w:r>
      <w:hyperlink r:id="rId46"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 - nos processos de competência da Justiça Federal e da Justiça do Distrito Federal: </w:t>
      </w:r>
      <w:hyperlink r:id="rId47"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 os depósitos serão efetuados na Caixa Econômica Federal ou em instituição financeira pública, mediante documento adequado para essa finalidade; </w:t>
      </w:r>
      <w:hyperlink r:id="rId48" w:anchor="art3"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b) os depósitos serão repassados pela Caixa Econômica Federal ou por outra instituição financeira pública para a Conta Única do Tesouro Nacional, independentemente de qualquer formalidade, no prazo de 24 (vinte e quatro) horas; e </w:t>
      </w:r>
      <w:hyperlink r:id="rId49" w:anchor="art3"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c) os valores devolvidos pela Caixa Econômica Federal ou por instituição financeira pública serão debitados à Conta Única do Tesouro Nacional, em subconta de restituição; </w:t>
      </w:r>
      <w:hyperlink r:id="rId50" w:anchor="art3"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 - nos processos de competência da Justiça dos Estados: </w:t>
      </w:r>
      <w:hyperlink r:id="rId51"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 os depósitos serão efetuados em instituição financeira designada em lei, preferencialmente pública, de cada Estado ou, na sua ausência, em instituição financeira pública da União; </w:t>
      </w:r>
      <w:hyperlink r:id="rId52" w:anchor="art3"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b) os depósitos serão repassados para a conta única de cada Estado, na forma da respectiva legislação. </w:t>
      </w:r>
      <w:hyperlink r:id="rId53" w:anchor="art3"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lastRenderedPageBreak/>
        <w:t>§ 5</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Mediante ordem da autoridade judicial, o valor do depósito, após o trânsito em julgado da sentença proferida na ação penal, será: </w:t>
      </w:r>
      <w:hyperlink r:id="rId54"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 - em caso de sentença condenatória, nos processos de competência da Justiça Federal e da Justiça do Distrito Federal, incorporado definitivamente ao patrimônio da União, e, nos processos de competência da Justiça Estadual, incorporado ao patrimônio do Estado respectivo; </w:t>
      </w:r>
      <w:hyperlink r:id="rId55"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 - em caso de sentença absolutória extintiva de punibilidade, colocado à disposição do réu pela instituição financeira, acrescido da remuneração da conta judicial. </w:t>
      </w:r>
      <w:hyperlink r:id="rId56"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6</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instituição financeira depositária manterá controle dos valores depositados ou devolvidos. </w:t>
      </w:r>
      <w:hyperlink r:id="rId57"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7</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Serão deduzidos da quantia apurada no leilão todos os tributos e multas incidentes sobre o bem alienado, sem prejuízo de iniciativas que, no âmbito da competência de cada ente da Federação, venham a desonerar bens </w:t>
      </w:r>
      <w:proofErr w:type="gramStart"/>
      <w:r w:rsidRPr="002C4634">
        <w:rPr>
          <w:rFonts w:ascii="Trebuchet MS" w:eastAsia="Times New Roman" w:hAnsi="Trebuchet MS" w:cs="Arial"/>
          <w:color w:val="000000"/>
          <w:sz w:val="20"/>
          <w:szCs w:val="20"/>
          <w:lang w:eastAsia="pt-BR"/>
        </w:rPr>
        <w:t>sob constrição</w:t>
      </w:r>
      <w:proofErr w:type="gramEnd"/>
      <w:r w:rsidRPr="002C4634">
        <w:rPr>
          <w:rFonts w:ascii="Trebuchet MS" w:eastAsia="Times New Roman" w:hAnsi="Trebuchet MS" w:cs="Arial"/>
          <w:color w:val="000000"/>
          <w:sz w:val="20"/>
          <w:szCs w:val="20"/>
          <w:lang w:eastAsia="pt-BR"/>
        </w:rPr>
        <w:t xml:space="preserve"> judicial daqueles ônus. </w:t>
      </w:r>
      <w:hyperlink r:id="rId58"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8</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Feito o depósito a que se refere o §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deste artigo, os autos da alienação serão apensados aos do processo principal. </w:t>
      </w:r>
      <w:hyperlink r:id="rId59"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9</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Terão apenas efeito devolutivo os recursos interpostos contra as decisões proferidas no curso do procedimento previsto neste artigo. </w:t>
      </w:r>
      <w:hyperlink r:id="rId60"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 10. Sobrevindo o trânsito em julgado de sentença penal condenatória, o juiz decretará, em favor, conforme o caso, da União ou do Estado: </w:t>
      </w:r>
      <w:hyperlink r:id="rId61"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 - a perda dos valores depositados na conta remunerada e da fiança; </w:t>
      </w:r>
      <w:hyperlink r:id="rId62"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 - a perda dos bens não alienados antecipadamente e daqueles aos quais não foi dada destinação prévia; e </w:t>
      </w:r>
      <w:hyperlink r:id="rId63"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III - a perda dos bens não reclamados no prazo de 90 (noventa) dias após o trânsito em julgado da sentença condenatória, ressalvado o direito de lesado ou terceiro de boa-fé. </w:t>
      </w:r>
      <w:hyperlink r:id="rId64"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 11. Os bens a que se referem os incisos II e III do § 10 deste artigo serão adjudicados ou levados a leilão, depositando-se o saldo na conta única do respectivo ente. </w:t>
      </w:r>
      <w:hyperlink r:id="rId65"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 12. O juiz determinará ao registro público competente que emita documento de habilitação à circulação e utilização dos bens colocados sob o uso e custódia das entidades a que se refere o </w:t>
      </w:r>
      <w:r w:rsidRPr="002C4634">
        <w:rPr>
          <w:rFonts w:ascii="Trebuchet MS" w:eastAsia="Times New Roman" w:hAnsi="Trebuchet MS" w:cs="Arial"/>
          <w:b/>
          <w:bCs/>
          <w:color w:val="000000"/>
          <w:sz w:val="20"/>
          <w:szCs w:val="20"/>
          <w:lang w:eastAsia="pt-BR"/>
        </w:rPr>
        <w:t>caput</w:t>
      </w:r>
      <w:r w:rsidRPr="002C4634">
        <w:rPr>
          <w:rFonts w:ascii="Trebuchet MS" w:eastAsia="Times New Roman" w:hAnsi="Trebuchet MS" w:cs="Arial"/>
          <w:color w:val="000000"/>
          <w:sz w:val="20"/>
          <w:szCs w:val="20"/>
          <w:lang w:eastAsia="pt-BR"/>
        </w:rPr>
        <w:t xml:space="preserve"> deste artigo. </w:t>
      </w:r>
      <w:hyperlink r:id="rId66"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 13. Os recursos decorrentes da alienação antecipada de bens, direitos e valores oriundos do crime de tráfico ilícito de drogas e que tenham sido objeto de dissimulação e ocultação nos termos desta Lei permanecem submetidos à disciplina definida em lei específica. </w:t>
      </w:r>
      <w:hyperlink r:id="rId67"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r w:rsidRPr="002C4634">
        <w:rPr>
          <w:rFonts w:ascii="Trebuchet MS" w:eastAsia="Times New Roman" w:hAnsi="Trebuchet MS" w:cs="Arial"/>
          <w:color w:val="000000"/>
          <w:sz w:val="20"/>
          <w:szCs w:val="20"/>
          <w:lang w:eastAsia="pt-BR"/>
        </w:rPr>
        <w:t xml:space="preserve"> </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12" w:name="art4b"/>
      <w:bookmarkEnd w:id="12"/>
      <w:r w:rsidRPr="002C4634">
        <w:rPr>
          <w:rFonts w:ascii="Trebuchet MS" w:eastAsia="Times New Roman" w:hAnsi="Trebuchet MS" w:cs="Arial"/>
          <w:color w:val="000000"/>
          <w:sz w:val="20"/>
          <w:szCs w:val="20"/>
          <w:lang w:eastAsia="pt-BR"/>
        </w:rPr>
        <w:t>Art. 4</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-B. A ordem de prisão de pessoas ou as medidas assecuratórias de bens, direitos ou valores poderão ser suspensas pelo juiz, ouvido o Ministério Público, quando a sua execução imediata puder comprometer as investigações. </w:t>
      </w:r>
      <w:hyperlink r:id="rId68"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lastRenderedPageBreak/>
        <w:t xml:space="preserve">Art. 5º Quando as circunstâncias o aconselharem, o juiz, ouvido o Ministério Público, nomeará pessoa qualificada para a administração dos bens, direitos ou valores apreendidos ou </w:t>
      </w:r>
      <w:proofErr w:type="spellStart"/>
      <w:r w:rsidRPr="002C4634">
        <w:rPr>
          <w:rFonts w:ascii="Trebuchet MS" w:eastAsia="Times New Roman" w:hAnsi="Trebuchet MS" w:cs="Arial"/>
          <w:strike/>
          <w:sz w:val="20"/>
          <w:szCs w:val="20"/>
          <w:lang w:eastAsia="pt-BR"/>
        </w:rPr>
        <w:t>seqüestrados</w:t>
      </w:r>
      <w:proofErr w:type="spellEnd"/>
      <w:r w:rsidRPr="002C4634">
        <w:rPr>
          <w:rFonts w:ascii="Trebuchet MS" w:eastAsia="Times New Roman" w:hAnsi="Trebuchet MS" w:cs="Arial"/>
          <w:strike/>
          <w:sz w:val="20"/>
          <w:szCs w:val="20"/>
          <w:lang w:eastAsia="pt-BR"/>
        </w:rPr>
        <w:t>, mediante termo de compromisso.</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13" w:name="art5"/>
      <w:bookmarkEnd w:id="13"/>
      <w:r w:rsidRPr="002C4634">
        <w:rPr>
          <w:rFonts w:ascii="Trebuchet MS" w:eastAsia="Times New Roman" w:hAnsi="Trebuchet MS" w:cs="Arial"/>
          <w:color w:val="000000"/>
          <w:sz w:val="20"/>
          <w:szCs w:val="20"/>
          <w:lang w:eastAsia="pt-BR"/>
        </w:rPr>
        <w:t>Art. 5</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Quando as circunstâncias o aconselharem, o juiz, ouvido o Ministério Público, nomeará pessoa física ou jurídica qualificada para a administração dos bens, direitos ou valores sujeitos a medidas assecuratórias, mediante termo de compromisso. </w:t>
      </w:r>
      <w:hyperlink r:id="rId69"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Art. 6º O administrador dos bens:</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14" w:name="art6"/>
      <w:bookmarkEnd w:id="14"/>
      <w:r w:rsidRPr="002C4634">
        <w:rPr>
          <w:rFonts w:ascii="Trebuchet MS" w:eastAsia="Times New Roman" w:hAnsi="Trebuchet MS" w:cs="Arial"/>
          <w:color w:val="000000"/>
          <w:sz w:val="20"/>
          <w:szCs w:val="20"/>
          <w:lang w:eastAsia="pt-BR"/>
        </w:rPr>
        <w:t>Art. 6</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pessoa responsável pela administração dos bens: </w:t>
      </w:r>
      <w:hyperlink r:id="rId70"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fará jus a uma remuneração, fixada pelo juiz, que será satisfeita com o produto dos bens objeto da administração;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prestará, por determinação judicial, informações periódicas da situação dos bens sob sua administração, bem como explicações e detalhamentos sobre investimentos e reinvestimentos realizados.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Parágrafo único. Os atos relativos à administração dos bens apreendidos ou </w:t>
      </w:r>
      <w:proofErr w:type="spellStart"/>
      <w:r w:rsidRPr="002C4634">
        <w:rPr>
          <w:rFonts w:ascii="Trebuchet MS" w:eastAsia="Times New Roman" w:hAnsi="Trebuchet MS" w:cs="Arial"/>
          <w:strike/>
          <w:sz w:val="20"/>
          <w:szCs w:val="20"/>
          <w:lang w:eastAsia="pt-BR"/>
        </w:rPr>
        <w:t>seqüestrados</w:t>
      </w:r>
      <w:proofErr w:type="spellEnd"/>
      <w:r w:rsidRPr="002C4634">
        <w:rPr>
          <w:rFonts w:ascii="Trebuchet MS" w:eastAsia="Times New Roman" w:hAnsi="Trebuchet MS" w:cs="Arial"/>
          <w:strike/>
          <w:sz w:val="20"/>
          <w:szCs w:val="20"/>
          <w:lang w:eastAsia="pt-BR"/>
        </w:rPr>
        <w:t xml:space="preserve"> serão levados ao conhecimento do Ministério Público, que requererá o que entender cabível.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15" w:name="art6p"/>
      <w:bookmarkEnd w:id="15"/>
      <w:r w:rsidRPr="002C4634">
        <w:rPr>
          <w:rFonts w:ascii="Trebuchet MS" w:eastAsia="Times New Roman" w:hAnsi="Trebuchet MS" w:cs="Arial"/>
          <w:color w:val="000000"/>
          <w:sz w:val="20"/>
          <w:szCs w:val="20"/>
          <w:lang w:eastAsia="pt-BR"/>
        </w:rPr>
        <w:t xml:space="preserve">Parágrafo único. Os atos relativos à administração dos bens sujeitos a medidas assecuratórias serão levados ao conhecimento do Ministério Público, que requererá o que entender cabível. </w:t>
      </w:r>
      <w:hyperlink r:id="rId7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III</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Dos Efeitos da Condenação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7º São efeitos da condenação, além dos previstos no Código Penal: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 - a perda, em favor da União, dos bens, direitos e valores objeto de crime previsto nesta Lei, ressalvado o direito do lesado ou de terceiro de boa-fé;</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16" w:name="art7i"/>
      <w:bookmarkEnd w:id="16"/>
      <w:r w:rsidRPr="002C4634">
        <w:rPr>
          <w:rFonts w:ascii="Trebuchet MS" w:eastAsia="Times New Roman" w:hAnsi="Trebuchet MS" w:cs="Arial"/>
          <w:color w:val="000000"/>
          <w:sz w:val="20"/>
          <w:szCs w:val="20"/>
          <w:lang w:eastAsia="pt-BR"/>
        </w:rPr>
        <w:t xml:space="preserve">I - a perda, em favor da União - e dos Estados, nos casos de competência da Justiça Estadual -, de todos os bens, direitos e valores relacionados, direta ou indiretamente, à prática dos crimes previstos nesta Lei, inclusive aqueles utilizados para prestar a fiança, ressalvado o direito do lesado ou de terceiro de boa-fé; </w:t>
      </w:r>
      <w:hyperlink r:id="rId7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a interdição do exercício de cargo ou função pública de qualquer natureza e de diretor, de membro de conselho de administração ou de gerência das pessoas jurídicas referidas no art. 9º, pelo dobro do tempo da pena privativa de liberdade aplicada.</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17" w:name="art7§1"/>
      <w:bookmarkEnd w:id="17"/>
      <w:r w:rsidRPr="002C4634">
        <w:rPr>
          <w:rFonts w:ascii="Trebuchet MS" w:eastAsia="Times New Roman" w:hAnsi="Trebuchet MS" w:cs="Arial"/>
          <w:color w:val="000000"/>
          <w:sz w:val="20"/>
          <w:szCs w:val="20"/>
          <w:lang w:eastAsia="pt-BR"/>
        </w:rPr>
        <w: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União e os Estados, no âmbito de suas competências, regulamentarão a forma de destinação dos bens, direitos e valores cuja perda houver sido declarada, assegurada, quanto aos processos de competência da Justiça Federal, a sua utilização pelos órgãos federais encarregados da prevenção, do combate, da ação penal e do julgamento dos crimes previstos nesta Lei, e, quanto aos processos de competência da Justiça Estadual, a preferência dos órgãos locais com idêntica função. </w:t>
      </w:r>
      <w:hyperlink r:id="rId73"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Os instrumentos do crime sem valor econômico cuja perda em favor da União ou do Estado for decretada serão inutilizados ou doados a museu criminal ou a entidade pública, se houver interesse na sua conservação. </w:t>
      </w:r>
      <w:hyperlink r:id="rId74"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Default="002C4634" w:rsidP="002C4634">
      <w:pPr>
        <w:spacing w:after="0" w:line="240" w:lineRule="auto"/>
        <w:jc w:val="center"/>
        <w:rPr>
          <w:rFonts w:ascii="Trebuchet MS" w:eastAsia="Times New Roman" w:hAnsi="Trebuchet MS" w:cs="Arial"/>
          <w:b/>
          <w:sz w:val="20"/>
          <w:szCs w:val="20"/>
          <w:lang w:eastAsia="pt-BR"/>
        </w:rPr>
      </w:pP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IV</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 xml:space="preserve">Dos Bens, Direitos ou Valores Oriundos de Crimes Praticados no </w:t>
      </w:r>
      <w:proofErr w:type="gramStart"/>
      <w:r w:rsidRPr="002C4634">
        <w:rPr>
          <w:rFonts w:ascii="Trebuchet MS" w:eastAsia="Times New Roman" w:hAnsi="Trebuchet MS" w:cs="Arial"/>
          <w:b/>
          <w:sz w:val="20"/>
          <w:szCs w:val="20"/>
          <w:lang w:eastAsia="pt-BR"/>
        </w:rPr>
        <w:t>Estrangeiro</w:t>
      </w:r>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Art. 8º O juiz determinará, na hipótese de existência de tratado ou convenção internacional e por solicitação de autoridade estrangeira competente, a apreensão ou o </w:t>
      </w:r>
      <w:proofErr w:type="spellStart"/>
      <w:r w:rsidRPr="002C4634">
        <w:rPr>
          <w:rFonts w:ascii="Trebuchet MS" w:eastAsia="Times New Roman" w:hAnsi="Trebuchet MS" w:cs="Arial"/>
          <w:strike/>
          <w:sz w:val="20"/>
          <w:szCs w:val="20"/>
          <w:lang w:eastAsia="pt-BR"/>
        </w:rPr>
        <w:t>seqüestro</w:t>
      </w:r>
      <w:proofErr w:type="spellEnd"/>
      <w:r w:rsidRPr="002C4634">
        <w:rPr>
          <w:rFonts w:ascii="Trebuchet MS" w:eastAsia="Times New Roman" w:hAnsi="Trebuchet MS" w:cs="Arial"/>
          <w:strike/>
          <w:sz w:val="20"/>
          <w:szCs w:val="20"/>
          <w:lang w:eastAsia="pt-BR"/>
        </w:rPr>
        <w:t xml:space="preserve"> de bens, direitos ou valores oriundos de crimes descritos no art. 1º, praticados no estrangeiro.</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18" w:name="art8"/>
      <w:bookmarkEnd w:id="18"/>
      <w:r w:rsidRPr="002C4634">
        <w:rPr>
          <w:rFonts w:ascii="Trebuchet MS" w:eastAsia="Times New Roman" w:hAnsi="Trebuchet MS" w:cs="Arial"/>
          <w:color w:val="000000"/>
          <w:sz w:val="20"/>
          <w:szCs w:val="20"/>
          <w:lang w:eastAsia="pt-BR"/>
        </w:rPr>
        <w:t>Art. 8</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juiz determinará, na hipótese de existência de tratado ou convenção internacional e por solicitação de autoridade estrangeira competente, medidas assecuratórias sobre bens, direitos ou valores oriundos de crimes descritos no art. 1</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praticados no estrangeiro. </w:t>
      </w:r>
      <w:hyperlink r:id="rId75"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1º Aplica-se o disposto neste artigo, independentemente de tratado ou convenção internacional, quando o governo do país da autoridade solicitante prometer reciprocidade ao Brasil.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 2º Na falta de tratado ou convenção, os bens, direitos ou valores apreendidos ou </w:t>
      </w:r>
      <w:proofErr w:type="spellStart"/>
      <w:r w:rsidRPr="002C4634">
        <w:rPr>
          <w:rFonts w:ascii="Trebuchet MS" w:eastAsia="Times New Roman" w:hAnsi="Trebuchet MS" w:cs="Arial"/>
          <w:strike/>
          <w:sz w:val="20"/>
          <w:szCs w:val="20"/>
          <w:lang w:eastAsia="pt-BR"/>
        </w:rPr>
        <w:t>seqüestrados</w:t>
      </w:r>
      <w:proofErr w:type="spellEnd"/>
      <w:r w:rsidRPr="002C4634">
        <w:rPr>
          <w:rFonts w:ascii="Trebuchet MS" w:eastAsia="Times New Roman" w:hAnsi="Trebuchet MS" w:cs="Arial"/>
          <w:strike/>
          <w:sz w:val="20"/>
          <w:szCs w:val="20"/>
          <w:lang w:eastAsia="pt-BR"/>
        </w:rPr>
        <w:t xml:space="preserve"> por solicitação de autoridade estrangeira competente ou os recursos provenientes da sua alienação serão repartidos entre o Estado requerente e o Brasil, na proporção de metade, ressalvado o direito do lesado ou de terceiro de boa-fé.</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19" w:name="art8§2"/>
      <w:bookmarkEnd w:id="19"/>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Na falta de tratado ou convenção, os bens, direitos ou valores privados sujeitos a medidas assecuratórias por solicitação de autoridade estrangeira competente ou os recursos provenientes da sua alienação serão repartidos entre o Estado requerente e o Brasil, na proporção de metade, ressalvado o direito do lesado ou de terceiro de boa-fé. </w:t>
      </w:r>
      <w:hyperlink r:id="rId76"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trike/>
          <w:sz w:val="20"/>
          <w:szCs w:val="20"/>
          <w:lang w:eastAsia="pt-BR"/>
        </w:rPr>
        <w:t>CAPÍTULO V</w:t>
      </w:r>
    </w:p>
    <w:p w:rsidR="002C4634" w:rsidRDefault="002C4634" w:rsidP="002C4634">
      <w:pPr>
        <w:spacing w:after="0" w:line="240" w:lineRule="auto"/>
        <w:jc w:val="center"/>
        <w:rPr>
          <w:rFonts w:ascii="Trebuchet MS" w:eastAsia="Times New Roman" w:hAnsi="Trebuchet MS" w:cs="Arial"/>
          <w:b/>
          <w:strike/>
          <w:sz w:val="20"/>
          <w:szCs w:val="20"/>
          <w:lang w:eastAsia="pt-BR"/>
        </w:rPr>
      </w:pPr>
      <w:r w:rsidRPr="002C4634">
        <w:rPr>
          <w:rFonts w:ascii="Trebuchet MS" w:eastAsia="Times New Roman" w:hAnsi="Trebuchet MS" w:cs="Arial"/>
          <w:b/>
          <w:strike/>
          <w:sz w:val="20"/>
          <w:szCs w:val="20"/>
          <w:lang w:eastAsia="pt-BR"/>
        </w:rPr>
        <w:t>Das Pessoas Sujeitas À Lei</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p>
    <w:p w:rsidR="002C4634" w:rsidRPr="002C4634" w:rsidRDefault="002C4634" w:rsidP="002C4634">
      <w:pPr>
        <w:spacing w:after="0" w:line="240" w:lineRule="auto"/>
        <w:jc w:val="center"/>
        <w:rPr>
          <w:rFonts w:ascii="Trebuchet MS" w:eastAsia="Times New Roman" w:hAnsi="Trebuchet MS" w:cs="Arial"/>
          <w:b/>
          <w:sz w:val="20"/>
          <w:szCs w:val="20"/>
          <w:lang w:eastAsia="pt-BR"/>
        </w:rPr>
      </w:pPr>
      <w:r w:rsidRPr="002C4634">
        <w:rPr>
          <w:rFonts w:ascii="Trebuchet MS" w:eastAsia="Times New Roman" w:hAnsi="Trebuchet MS" w:cs="Arial"/>
          <w:b/>
          <w:color w:val="000000"/>
          <w:sz w:val="20"/>
          <w:szCs w:val="20"/>
          <w:lang w:eastAsia="pt-BR"/>
        </w:rPr>
        <w:t>CAPÍTULO V</w:t>
      </w:r>
      <w:r w:rsidRPr="002C4634">
        <w:rPr>
          <w:rFonts w:ascii="Trebuchet MS" w:eastAsia="Times New Roman" w:hAnsi="Trebuchet MS" w:cs="Arial"/>
          <w:b/>
          <w:color w:val="000000"/>
          <w:sz w:val="20"/>
          <w:szCs w:val="20"/>
          <w:lang w:eastAsia="pt-BR"/>
        </w:rPr>
        <w:br/>
      </w:r>
      <w:hyperlink r:id="rId77" w:anchor="art2" w:history="1">
        <w:r w:rsidRPr="002C4634">
          <w:rPr>
            <w:rFonts w:ascii="Trebuchet MS" w:eastAsia="Times New Roman" w:hAnsi="Trebuchet MS" w:cs="Arial"/>
            <w:b/>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after="0" w:line="240" w:lineRule="auto"/>
        <w:jc w:val="center"/>
        <w:rPr>
          <w:rFonts w:ascii="Trebuchet MS" w:eastAsia="Times New Roman" w:hAnsi="Trebuchet MS" w:cs="Arial"/>
          <w:b/>
          <w:sz w:val="20"/>
          <w:szCs w:val="20"/>
          <w:lang w:eastAsia="pt-BR"/>
        </w:rPr>
      </w:pPr>
      <w:r w:rsidRPr="002C4634">
        <w:rPr>
          <w:rFonts w:ascii="Trebuchet MS" w:eastAsia="Times New Roman" w:hAnsi="Trebuchet MS" w:cs="Arial"/>
          <w:b/>
          <w:color w:val="000000"/>
          <w:sz w:val="20"/>
          <w:szCs w:val="20"/>
          <w:lang w:eastAsia="pt-BR"/>
        </w:rPr>
        <w:t>DAS PESSOAS SUJEITAS AO MECANISMO DE CONTROLE</w:t>
      </w:r>
      <w:r w:rsidRPr="002C4634">
        <w:rPr>
          <w:rFonts w:ascii="Trebuchet MS" w:eastAsia="Times New Roman" w:hAnsi="Trebuchet MS" w:cs="Arial"/>
          <w:b/>
          <w:color w:val="000000"/>
          <w:sz w:val="20"/>
          <w:szCs w:val="20"/>
          <w:lang w:eastAsia="pt-BR"/>
        </w:rPr>
        <w:br/>
      </w:r>
      <w:hyperlink r:id="rId78" w:anchor="art2" w:history="1">
        <w:r w:rsidRPr="002C4634">
          <w:rPr>
            <w:rFonts w:ascii="Trebuchet MS" w:eastAsia="Times New Roman" w:hAnsi="Trebuchet MS" w:cs="Arial"/>
            <w:b/>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Art. 9º Sujeitam-se às obrigações referidas nos </w:t>
      </w:r>
      <w:proofErr w:type="spellStart"/>
      <w:r w:rsidRPr="002C4634">
        <w:rPr>
          <w:rFonts w:ascii="Trebuchet MS" w:eastAsia="Times New Roman" w:hAnsi="Trebuchet MS" w:cs="Arial"/>
          <w:strike/>
          <w:sz w:val="20"/>
          <w:szCs w:val="20"/>
          <w:lang w:eastAsia="pt-BR"/>
        </w:rPr>
        <w:t>arts</w:t>
      </w:r>
      <w:proofErr w:type="spellEnd"/>
      <w:r w:rsidRPr="002C4634">
        <w:rPr>
          <w:rFonts w:ascii="Trebuchet MS" w:eastAsia="Times New Roman" w:hAnsi="Trebuchet MS" w:cs="Arial"/>
          <w:strike/>
          <w:sz w:val="20"/>
          <w:szCs w:val="20"/>
          <w:lang w:eastAsia="pt-BR"/>
        </w:rPr>
        <w:t>. 10 e 11 as pessoas jurídicas que tenham, em caráter permanente ou eventual, como atividade principal ou acessória, cumulativamente ou não:</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20" w:name="art9"/>
      <w:bookmarkEnd w:id="20"/>
      <w:r w:rsidRPr="002C4634">
        <w:rPr>
          <w:rFonts w:ascii="Trebuchet MS" w:eastAsia="Times New Roman" w:hAnsi="Trebuchet MS" w:cs="Arial"/>
          <w:color w:val="000000"/>
          <w:sz w:val="20"/>
          <w:szCs w:val="20"/>
          <w:lang w:eastAsia="pt-BR"/>
        </w:rPr>
        <w:t>Art. 9</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Sujeitam-se às obrigações referidas nos </w:t>
      </w:r>
      <w:proofErr w:type="spellStart"/>
      <w:r w:rsidRPr="002C4634">
        <w:rPr>
          <w:rFonts w:ascii="Trebuchet MS" w:eastAsia="Times New Roman" w:hAnsi="Trebuchet MS" w:cs="Arial"/>
          <w:color w:val="000000"/>
          <w:sz w:val="20"/>
          <w:szCs w:val="20"/>
          <w:lang w:eastAsia="pt-BR"/>
        </w:rPr>
        <w:t>arts</w:t>
      </w:r>
      <w:proofErr w:type="spellEnd"/>
      <w:r w:rsidRPr="002C4634">
        <w:rPr>
          <w:rFonts w:ascii="Trebuchet MS" w:eastAsia="Times New Roman" w:hAnsi="Trebuchet MS" w:cs="Arial"/>
          <w:color w:val="000000"/>
          <w:sz w:val="20"/>
          <w:szCs w:val="20"/>
          <w:lang w:eastAsia="pt-BR"/>
        </w:rPr>
        <w:t xml:space="preserve">. 10 e 11 as pessoas físicas e jurídicas que tenham, em caráter permanente ou eventual, como atividade principal ou acessória, cumulativamente ou não: </w:t>
      </w:r>
      <w:hyperlink r:id="rId79"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a captação, intermediação e aplicação de recursos financeiros de terceiros, em moeda nacional ou estrangeira;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a compra e venda de moeda estrangeira ou ouro como ativo financeiro ou instrumento cambial;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III - a custódia, emissão, distribuição, </w:t>
      </w:r>
      <w:proofErr w:type="spellStart"/>
      <w:r w:rsidRPr="002C4634">
        <w:rPr>
          <w:rFonts w:ascii="Trebuchet MS" w:eastAsia="Times New Roman" w:hAnsi="Trebuchet MS" w:cs="Arial"/>
          <w:sz w:val="20"/>
          <w:szCs w:val="20"/>
          <w:lang w:eastAsia="pt-BR"/>
        </w:rPr>
        <w:t>liqüidação</w:t>
      </w:r>
      <w:proofErr w:type="spellEnd"/>
      <w:r w:rsidRPr="002C4634">
        <w:rPr>
          <w:rFonts w:ascii="Trebuchet MS" w:eastAsia="Times New Roman" w:hAnsi="Trebuchet MS" w:cs="Arial"/>
          <w:sz w:val="20"/>
          <w:szCs w:val="20"/>
          <w:lang w:eastAsia="pt-BR"/>
        </w:rPr>
        <w:t>, negociação, intermediação ou administração de títulos ou valores mobiliários.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Parágrafo único. Sujeitam-se às mesmas obrigações: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 - as bolsas de valores e bolsas de mercadorias ou futuros;</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21" w:name="art9pi"/>
      <w:bookmarkEnd w:id="21"/>
      <w:r w:rsidRPr="002C4634">
        <w:rPr>
          <w:rFonts w:ascii="Trebuchet MS" w:eastAsia="Times New Roman" w:hAnsi="Trebuchet MS" w:cs="Arial"/>
          <w:color w:val="000000"/>
          <w:sz w:val="20"/>
          <w:szCs w:val="20"/>
          <w:lang w:eastAsia="pt-BR"/>
        </w:rPr>
        <w:lastRenderedPageBreak/>
        <w:t xml:space="preserve">I – as bolsas de valores, as bolsas de mercadorias ou futuros e os sistemas de negociação do mercado de balcão organizado; </w:t>
      </w:r>
      <w:hyperlink r:id="rId80"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as seguradoras, as corretoras de seguros e as entidades de previdência complementar ou de capitalização;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III - as administradoras de cartões de credenciamento ou cartões de crédito, bem como as administradoras de consórcios para aquisição de bens ou serviços;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IV - as administradoras ou empresas que se utilizem de cartão ou qualquer outro meio eletrônico, magnético ou equivalente, que permita a transferência de fundos;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V - as empresas de arrendamento mercantil (</w:t>
      </w:r>
      <w:r w:rsidRPr="002C4634">
        <w:rPr>
          <w:rFonts w:ascii="Trebuchet MS" w:eastAsia="Times New Roman" w:hAnsi="Trebuchet MS" w:cs="Arial"/>
          <w:i/>
          <w:iCs/>
          <w:sz w:val="20"/>
          <w:szCs w:val="20"/>
          <w:lang w:eastAsia="pt-BR"/>
        </w:rPr>
        <w:t>leasing</w:t>
      </w:r>
      <w:r w:rsidRPr="002C4634">
        <w:rPr>
          <w:rFonts w:ascii="Trebuchet MS" w:eastAsia="Times New Roman" w:hAnsi="Trebuchet MS" w:cs="Arial"/>
          <w:sz w:val="20"/>
          <w:szCs w:val="20"/>
          <w:lang w:eastAsia="pt-BR"/>
        </w:rPr>
        <w:t>) e as de fomento comercial (</w:t>
      </w:r>
      <w:proofErr w:type="spellStart"/>
      <w:r w:rsidRPr="002C4634">
        <w:rPr>
          <w:rFonts w:ascii="Trebuchet MS" w:eastAsia="Times New Roman" w:hAnsi="Trebuchet MS" w:cs="Arial"/>
          <w:i/>
          <w:iCs/>
          <w:sz w:val="20"/>
          <w:szCs w:val="20"/>
          <w:lang w:eastAsia="pt-BR"/>
        </w:rPr>
        <w:t>factoring</w:t>
      </w:r>
      <w:proofErr w:type="spellEnd"/>
      <w:r w:rsidRPr="002C4634">
        <w:rPr>
          <w:rFonts w:ascii="Trebuchet MS" w:eastAsia="Times New Roman" w:hAnsi="Trebuchet MS" w:cs="Arial"/>
          <w:sz w:val="20"/>
          <w:szCs w:val="20"/>
          <w:lang w:eastAsia="pt-BR"/>
        </w:rPr>
        <w:t>);</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VI - as sociedades que efetuem distribuição de dinheiro ou quaisquer bens móveis, imóveis, mercadorias, serviços, ou, ainda, concedam descontos na sua aquisição, mediante sorteio ou método assemelhado;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VII - as filiais ou representações de entes estrangeiros que exerçam no Brasil qualquer das atividades listadas neste artigo, ainda que de forma eventual;</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VIII - as demais entidades cujo funcionamento dependa de autorização de órgão regulador dos mercados financeiro, de câmbio, de capitais e de seguros;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IX - as pessoas físicas ou jurídicas, nacionais ou estrangeiras, que operem no Brasil como agentes, dirigentes, procuradoras, </w:t>
      </w:r>
      <w:proofErr w:type="spellStart"/>
      <w:r w:rsidRPr="002C4634">
        <w:rPr>
          <w:rFonts w:ascii="Trebuchet MS" w:eastAsia="Times New Roman" w:hAnsi="Trebuchet MS" w:cs="Arial"/>
          <w:sz w:val="20"/>
          <w:szCs w:val="20"/>
          <w:lang w:eastAsia="pt-BR"/>
        </w:rPr>
        <w:t>comissionárias</w:t>
      </w:r>
      <w:proofErr w:type="spellEnd"/>
      <w:r w:rsidRPr="002C4634">
        <w:rPr>
          <w:rFonts w:ascii="Trebuchet MS" w:eastAsia="Times New Roman" w:hAnsi="Trebuchet MS" w:cs="Arial"/>
          <w:sz w:val="20"/>
          <w:szCs w:val="20"/>
          <w:lang w:eastAsia="pt-BR"/>
        </w:rPr>
        <w:t xml:space="preserve"> ou por qualquer forma representem interesses de ente estrangeiro que exerça qualquer das atividades referidas neste artigo;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X - as pessoas jurídicas que exerçam atividades de promoção imobiliária ou compra e venda de imóveis;</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22" w:name="art9px"/>
      <w:bookmarkEnd w:id="22"/>
      <w:r w:rsidRPr="002C4634">
        <w:rPr>
          <w:rFonts w:ascii="Trebuchet MS" w:eastAsia="Times New Roman" w:hAnsi="Trebuchet MS" w:cs="Arial"/>
          <w:color w:val="000000"/>
          <w:sz w:val="20"/>
          <w:szCs w:val="20"/>
          <w:lang w:eastAsia="pt-BR"/>
        </w:rPr>
        <w:t xml:space="preserve">X - as pessoas físicas ou jurídicas que exerçam atividades de promoção imobiliária ou compra e venda de imóveis; </w:t>
      </w:r>
      <w:hyperlink r:id="rId8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XI - as pessoas físicas ou jurídicas que comercializem </w:t>
      </w:r>
      <w:proofErr w:type="spellStart"/>
      <w:r w:rsidRPr="002C4634">
        <w:rPr>
          <w:rFonts w:ascii="Trebuchet MS" w:eastAsia="Times New Roman" w:hAnsi="Trebuchet MS" w:cs="Arial"/>
          <w:sz w:val="20"/>
          <w:szCs w:val="20"/>
          <w:lang w:eastAsia="pt-BR"/>
        </w:rPr>
        <w:t>jóias</w:t>
      </w:r>
      <w:proofErr w:type="spellEnd"/>
      <w:r w:rsidRPr="002C4634">
        <w:rPr>
          <w:rFonts w:ascii="Trebuchet MS" w:eastAsia="Times New Roman" w:hAnsi="Trebuchet MS" w:cs="Arial"/>
          <w:sz w:val="20"/>
          <w:szCs w:val="20"/>
          <w:lang w:eastAsia="pt-BR"/>
        </w:rPr>
        <w:t xml:space="preserve">, pedras e metais preciosos, objetos de arte e </w:t>
      </w:r>
      <w:proofErr w:type="spellStart"/>
      <w:r w:rsidRPr="002C4634">
        <w:rPr>
          <w:rFonts w:ascii="Trebuchet MS" w:eastAsia="Times New Roman" w:hAnsi="Trebuchet MS" w:cs="Arial"/>
          <w:sz w:val="20"/>
          <w:szCs w:val="20"/>
          <w:lang w:eastAsia="pt-BR"/>
        </w:rPr>
        <w:t>antigüidades</w:t>
      </w:r>
      <w:proofErr w:type="spellEnd"/>
      <w:r w:rsidRPr="002C4634">
        <w:rPr>
          <w:rFonts w:ascii="Trebuchet MS" w:eastAsia="Times New Roman" w:hAnsi="Trebuchet MS" w:cs="Arial"/>
          <w:sz w:val="20"/>
          <w:szCs w:val="20"/>
          <w:lang w:eastAsia="pt-BR"/>
        </w:rPr>
        <w:t>.</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23" w:name="art9xii"/>
      <w:bookmarkEnd w:id="23"/>
      <w:r w:rsidRPr="002C4634">
        <w:rPr>
          <w:rFonts w:ascii="Trebuchet MS" w:eastAsia="Times New Roman" w:hAnsi="Trebuchet MS" w:cs="Arial"/>
          <w:strike/>
          <w:sz w:val="20"/>
          <w:szCs w:val="20"/>
          <w:lang w:eastAsia="pt-BR"/>
        </w:rPr>
        <w:t xml:space="preserve">XII – as pessoas físicas ou jurídicas que comercializem bens de luxo ou de alto valor ou exerçam atividades que envolvam grande volume de recursos em espécie. </w:t>
      </w:r>
      <w:hyperlink r:id="rId82" w:anchor="art2art9xii" w:history="1">
        <w:r w:rsidRPr="002C4634">
          <w:rPr>
            <w:rFonts w:ascii="Trebuchet MS" w:eastAsia="Times New Roman" w:hAnsi="Trebuchet MS" w:cs="Arial"/>
            <w:strike/>
            <w:color w:val="0000FF"/>
            <w:sz w:val="20"/>
            <w:szCs w:val="20"/>
            <w:u w:val="single"/>
            <w:lang w:eastAsia="pt-BR"/>
          </w:rPr>
          <w:t>(Incluído pela Lei nº 10.701, de 9.7.2003)</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24" w:name="art9pxii."/>
      <w:bookmarkEnd w:id="24"/>
      <w:r w:rsidRPr="002C4634">
        <w:rPr>
          <w:rFonts w:ascii="Trebuchet MS" w:eastAsia="Times New Roman" w:hAnsi="Trebuchet MS" w:cs="Arial"/>
          <w:color w:val="000000"/>
          <w:sz w:val="20"/>
          <w:szCs w:val="20"/>
          <w:lang w:eastAsia="pt-BR"/>
        </w:rPr>
        <w:t>XII - as pessoas físicas ou jurídicas que comercializem bens de luxo ou de alto valor</w:t>
      </w:r>
      <w:proofErr w:type="gramStart"/>
      <w:r w:rsidRPr="002C4634">
        <w:rPr>
          <w:rFonts w:ascii="Trebuchet MS" w:eastAsia="Times New Roman" w:hAnsi="Trebuchet MS" w:cs="Arial"/>
          <w:color w:val="000000"/>
          <w:sz w:val="20"/>
          <w:szCs w:val="20"/>
          <w:lang w:eastAsia="pt-BR"/>
        </w:rPr>
        <w:t>, intermedeiem</w:t>
      </w:r>
      <w:proofErr w:type="gramEnd"/>
      <w:r w:rsidRPr="002C4634">
        <w:rPr>
          <w:rFonts w:ascii="Trebuchet MS" w:eastAsia="Times New Roman" w:hAnsi="Trebuchet MS" w:cs="Arial"/>
          <w:color w:val="000000"/>
          <w:sz w:val="20"/>
          <w:szCs w:val="20"/>
          <w:lang w:eastAsia="pt-BR"/>
        </w:rPr>
        <w:t xml:space="preserve"> a sua comercialização ou exerçam atividades que envolvam grande volume de recursos em espécie; </w:t>
      </w:r>
      <w:hyperlink r:id="rId83" w:anchor="art2" w:history="1">
        <w:r w:rsidRPr="002C4634">
          <w:rPr>
            <w:rFonts w:ascii="Trebuchet MS" w:eastAsia="Times New Roman" w:hAnsi="Trebuchet MS" w:cs="Arial"/>
            <w:color w:val="0000FF"/>
            <w:sz w:val="20"/>
            <w:szCs w:val="20"/>
            <w:u w:val="single"/>
            <w:lang w:eastAsia="pt-BR"/>
          </w:rPr>
          <w:t>(Redação dada pela Lei nº 12.683, de 2012)</w:t>
        </w:r>
      </w:hyperlink>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XIII - as juntas comerciais e os registros públicos; </w:t>
      </w:r>
      <w:hyperlink r:id="rId84"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XIV - as pessoas físicas ou jurídicas que prestem, mesmo que eventualmente, serviços de assessoria, consultoria, contadoria, auditoria, aconselhamento ou assistência, de qualquer natureza, em operações: </w:t>
      </w:r>
      <w:hyperlink r:id="rId85"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 de compra e venda de imóveis, estabelecimentos comerciais ou industriais ou participações societárias de qualquer natureza; </w:t>
      </w:r>
      <w:hyperlink r:id="rId86"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b) de gestão de fundos, valores mobiliários ou outros ativos; </w:t>
      </w:r>
      <w:hyperlink r:id="rId87"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lastRenderedPageBreak/>
        <w:t xml:space="preserve">c) de abertura ou gestão de contas bancárias, de poupança, investimento ou de valores mobiliários; </w:t>
      </w:r>
      <w:hyperlink r:id="rId88"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d) de criação, exploração ou gestão de sociedades de qualquer natureza, fundações, fundos fiduciários ou estruturas análogas; </w:t>
      </w:r>
      <w:hyperlink r:id="rId89"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e) </w:t>
      </w:r>
      <w:proofErr w:type="gramStart"/>
      <w:r w:rsidRPr="002C4634">
        <w:rPr>
          <w:rFonts w:ascii="Trebuchet MS" w:eastAsia="Times New Roman" w:hAnsi="Trebuchet MS" w:cs="Arial"/>
          <w:color w:val="000000"/>
          <w:sz w:val="20"/>
          <w:szCs w:val="20"/>
          <w:lang w:eastAsia="pt-BR"/>
        </w:rPr>
        <w:t>financeiras, societárias</w:t>
      </w:r>
      <w:proofErr w:type="gramEnd"/>
      <w:r w:rsidRPr="002C4634">
        <w:rPr>
          <w:rFonts w:ascii="Trebuchet MS" w:eastAsia="Times New Roman" w:hAnsi="Trebuchet MS" w:cs="Arial"/>
          <w:color w:val="000000"/>
          <w:sz w:val="20"/>
          <w:szCs w:val="20"/>
          <w:lang w:eastAsia="pt-BR"/>
        </w:rPr>
        <w:t xml:space="preserve"> ou imobiliárias; e </w:t>
      </w:r>
      <w:hyperlink r:id="rId90" w:anchor="art2" w:history="1">
        <w:r w:rsidRPr="002C4634">
          <w:rPr>
            <w:rFonts w:ascii="Trebuchet MS" w:eastAsia="Times New Roman" w:hAnsi="Trebuchet MS" w:cs="Arial"/>
            <w:color w:val="0000FF"/>
            <w:sz w:val="20"/>
            <w:szCs w:val="20"/>
            <w:u w:val="single"/>
            <w:lang w:eastAsia="pt-BR"/>
          </w:rPr>
          <w:t>(Incluída pela Lei nº 12.683, de 2012)</w:t>
        </w:r>
      </w:hyperlink>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f) de alienação ou aquisição de direitos sobre contratos relacionados a atividades desportivas ou artísticas profissionais; </w:t>
      </w:r>
      <w:hyperlink r:id="rId91"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XV - pessoas físicas ou jurídicas que atuem na promoção, intermediação, comercialização, agenciamento ou negociação de direitos de transferência de atletas, artistas ou feiras, exposições ou eventos similares; </w:t>
      </w:r>
      <w:hyperlink r:id="rId92"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XVI - as empresas de transporte e guarda de valores; </w:t>
      </w:r>
      <w:hyperlink r:id="rId93"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XVII - as pessoas físicas ou jurídicas que comercializem bens de alto valor de origem rural ou animal ou intermedeiem a sua comercialização; e </w:t>
      </w:r>
      <w:hyperlink r:id="rId94"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XVIII - as dependências no exterior das entidades mencionadas neste artigo, por meio de sua matriz no Brasil, relativamente a residentes no País. </w:t>
      </w:r>
      <w:hyperlink r:id="rId95"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proofErr w:type="gramStart"/>
      <w:r w:rsidRPr="002C4634">
        <w:rPr>
          <w:rFonts w:ascii="Trebuchet MS" w:eastAsia="Times New Roman" w:hAnsi="Trebuchet MS" w:cs="Arial"/>
          <w:b/>
          <w:sz w:val="20"/>
          <w:szCs w:val="20"/>
          <w:lang w:eastAsia="pt-BR"/>
        </w:rPr>
        <w:t>CAPÍTULO VI</w:t>
      </w:r>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Da Identificação dos Clientes e Manutenção de Registros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10. As pessoas referidas no art. 9º:</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identificarão seus clientes e manterão cadastro atualizado, nos termos de instruções emanadas das autoridades competentes;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 - manterão registro de toda transação em moeda nacional ou estrangeira, títulos e valores mobiliários, títulos de crédito, metais, ou qualquer ativo passível de ser convertido em dinheiro, que ultrapassar limite fixado pela autoridade competente e nos termos de instruções por esta expedidas;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III - deverão atender, no prazo fixado pelo órgão judicial competente, as requisições formuladas pelo Conselho criado pelo art. 14, que se processarão em segredo de justiça.</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25" w:name="art10iii"/>
      <w:bookmarkEnd w:id="25"/>
      <w:r w:rsidRPr="002C4634">
        <w:rPr>
          <w:rFonts w:ascii="Trebuchet MS" w:eastAsia="Times New Roman" w:hAnsi="Trebuchet MS" w:cs="Arial"/>
          <w:color w:val="000000"/>
          <w:sz w:val="20"/>
          <w:szCs w:val="20"/>
          <w:lang w:eastAsia="pt-BR"/>
        </w:rPr>
        <w:t xml:space="preserve">III - deverão adotar políticas, procedimentos e controles internos, compatíveis com seu porte e volume de operações, que lhes permitam atender ao disposto neste artigo e no art. 11, na forma disciplinada pelos órgãos competentes; </w:t>
      </w:r>
      <w:hyperlink r:id="rId96"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IV - deverão cadastrar-se e manter seu cadastro atualizado no órgão regulador ou fiscalizador e, na falta deste, no Conselho de Controle de Atividades Financeiras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na forma e condições por eles estabelecidas; </w:t>
      </w:r>
      <w:hyperlink r:id="rId97"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V - deverão atender às requisições formuladas pelo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na periodicidade, forma e condições por ele estabelecidas, cabendo-lhe preservar, nos termos da lei, o sigilo das informações prestadas. </w:t>
      </w:r>
      <w:hyperlink r:id="rId98"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1º Na hipótese de o cliente constituir-se em pessoa jurídica, a identificação referida no inciso I deste artigo deverá abranger as pessoas físicas autorizadas a representá-la, bem como seus proprietários.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lastRenderedPageBreak/>
        <w:t>§ 2º Os cadastros e registros referidos nos incisos I e II deste artigo deverão ser conservados durante o período mínimo de cinco anos a partir do encerramento da conta ou da conclusão da transação, prazo este que poderá ser ampliado pela autoridade competente.</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3º O registro referido no inciso II deste artigo será efetuado também quando a pessoa física ou jurídica, seus entes ligados, houver realizado, em um mesmo mês-calendário, operações com uma mesma pessoa, conglomerado ou grupo que, em seu conjunto, ultrapassem o limite fixado pela autoridade competente.</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26" w:name="art10a"/>
      <w:bookmarkEnd w:id="26"/>
      <w:r w:rsidRPr="002C4634">
        <w:rPr>
          <w:rFonts w:ascii="Trebuchet MS" w:eastAsia="Times New Roman" w:hAnsi="Trebuchet MS" w:cs="Arial"/>
          <w:sz w:val="20"/>
          <w:szCs w:val="20"/>
          <w:lang w:eastAsia="pt-BR"/>
        </w:rPr>
        <w:t xml:space="preserve">Art. 10A. O Banco Central manterá registro centralizado formando o cadastro geral de correntistas e clientes de instituições financeiras, bem como de seus procuradores. </w:t>
      </w:r>
      <w:hyperlink r:id="rId99" w:anchor="art3art10a" w:history="1">
        <w:r w:rsidRPr="002C4634">
          <w:rPr>
            <w:rFonts w:ascii="Trebuchet MS" w:eastAsia="Times New Roman" w:hAnsi="Trebuchet MS" w:cs="Arial"/>
            <w:color w:val="0000FF"/>
            <w:sz w:val="20"/>
            <w:szCs w:val="20"/>
            <w:u w:val="single"/>
            <w:lang w:eastAsia="pt-BR"/>
          </w:rPr>
          <w:t>(Incluído pela Lei nº 10.701, de 9.7.2003)</w:t>
        </w:r>
        <w:proofErr w:type="gramStart"/>
      </w:hyperlink>
      <w:proofErr w:type="gramEnd"/>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VII</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Da Comunicação de Operações Financeiras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11. As pessoas referidas no art. 9º:</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dispensarão especial atenção às operações que, nos termos de instruções emanadas das autoridades competentes, possam constituir-se em sérios indícios dos crimes previstos nesta Lei, ou com eles relacionar-se;</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 - deverão comunicar, abstendo-se de dar aos clientes ciência de tal ato, no prazo de vinte e quatro horas, às autoridades competentes:</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i/>
          <w:iCs/>
          <w:strike/>
          <w:sz w:val="20"/>
          <w:szCs w:val="20"/>
          <w:lang w:eastAsia="pt-BR"/>
        </w:rPr>
        <w:t>a)</w:t>
      </w:r>
      <w:r w:rsidRPr="002C4634">
        <w:rPr>
          <w:rFonts w:ascii="Trebuchet MS" w:eastAsia="Times New Roman" w:hAnsi="Trebuchet MS" w:cs="Arial"/>
          <w:strike/>
          <w:sz w:val="20"/>
          <w:szCs w:val="20"/>
          <w:lang w:eastAsia="pt-BR"/>
        </w:rPr>
        <w:t xml:space="preserve"> todas as transações constantes do inciso II do art. 10 que ultrapassarem limite fixado, para esse fim, pela mesma autoridade e na forma e condições por ela estabelecidas;</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bookmarkStart w:id="27" w:name="art11iia"/>
      <w:bookmarkEnd w:id="27"/>
      <w:r w:rsidRPr="002C4634">
        <w:rPr>
          <w:rFonts w:ascii="Trebuchet MS" w:eastAsia="Times New Roman" w:hAnsi="Trebuchet MS" w:cs="Arial"/>
          <w:strike/>
          <w:sz w:val="20"/>
          <w:szCs w:val="20"/>
          <w:lang w:eastAsia="pt-BR"/>
        </w:rPr>
        <w:t xml:space="preserve">a) todas as transações constantes do inciso II do art. 10 que ultrapassarem limite fixado, para esse fim, pela mesma autoridade e na forma e condições por ela estabelecidas, devendo ser juntada a identificação a que se refere o inciso I do mesmo artigo; </w:t>
      </w:r>
      <w:hyperlink r:id="rId100" w:anchor="art4art11iia" w:history="1">
        <w:r w:rsidRPr="002C4634">
          <w:rPr>
            <w:rFonts w:ascii="Trebuchet MS" w:eastAsia="Times New Roman" w:hAnsi="Trebuchet MS" w:cs="Arial"/>
            <w:strike/>
            <w:color w:val="0000FF"/>
            <w:sz w:val="20"/>
            <w:szCs w:val="20"/>
            <w:u w:val="single"/>
            <w:lang w:eastAsia="pt-BR"/>
          </w:rPr>
          <w:t>(Redação dada pela Lei nº 10.701, de 9.7.2003)</w:t>
        </w:r>
        <w:proofErr w:type="gramStart"/>
      </w:hyperlink>
      <w:proofErr w:type="gramEnd"/>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i/>
          <w:iCs/>
          <w:strike/>
          <w:sz w:val="20"/>
          <w:szCs w:val="20"/>
          <w:lang w:eastAsia="pt-BR"/>
        </w:rPr>
        <w:t>b)</w:t>
      </w:r>
      <w:r w:rsidRPr="002C4634">
        <w:rPr>
          <w:rFonts w:ascii="Trebuchet MS" w:eastAsia="Times New Roman" w:hAnsi="Trebuchet MS" w:cs="Arial"/>
          <w:strike/>
          <w:sz w:val="20"/>
          <w:szCs w:val="20"/>
          <w:lang w:eastAsia="pt-BR"/>
        </w:rPr>
        <w:t xml:space="preserve"> a proposta ou a realização de transação prevista no inciso I deste artigo.</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28" w:name="art11ii"/>
      <w:bookmarkEnd w:id="28"/>
      <w:r w:rsidRPr="002C4634">
        <w:rPr>
          <w:rFonts w:ascii="Trebuchet MS" w:eastAsia="Times New Roman" w:hAnsi="Trebuchet MS" w:cs="Arial"/>
          <w:color w:val="000000"/>
          <w:sz w:val="20"/>
          <w:szCs w:val="20"/>
          <w:lang w:eastAsia="pt-BR"/>
        </w:rPr>
        <w:t xml:space="preserve">II - deverão comunicar ao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abstendo-se de dar ciência de tal ato a qualquer pessoa, inclusive àquela à qual se refira a informação, no prazo de 24 (vinte e quatro) horas, a proposta ou realização: </w:t>
      </w:r>
      <w:hyperlink r:id="rId10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 de todas as transações referidas no inciso II do art. 10, acompanhadas da identificação de que trata o inciso I do mencionado artigo; e </w:t>
      </w:r>
      <w:hyperlink r:id="rId10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b) das operações referidas no inciso I; </w:t>
      </w:r>
      <w:hyperlink r:id="rId103"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III - deverão comunicar ao órgão regulador ou fiscalizador da sua atividade ou, na sua falta, ao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na periodicidade, forma e condições por eles estabelecidas, a não ocorrência de propostas, transações ou operações passíveis de serem comunicadas nos termos do inciso II. </w:t>
      </w:r>
      <w:hyperlink r:id="rId104" w:anchor="art2"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 1º As autoridades competentes, nas instruções referidas no inciso I deste artigo, elaborarão relação de operações que, por suas características, no que se </w:t>
      </w:r>
      <w:proofErr w:type="gramStart"/>
      <w:r w:rsidRPr="002C4634">
        <w:rPr>
          <w:rFonts w:ascii="Trebuchet MS" w:eastAsia="Times New Roman" w:hAnsi="Trebuchet MS" w:cs="Arial"/>
          <w:sz w:val="20"/>
          <w:szCs w:val="20"/>
          <w:lang w:eastAsia="pt-BR"/>
        </w:rPr>
        <w:t>refere</w:t>
      </w:r>
      <w:proofErr w:type="gramEnd"/>
      <w:r w:rsidRPr="002C4634">
        <w:rPr>
          <w:rFonts w:ascii="Trebuchet MS" w:eastAsia="Times New Roman" w:hAnsi="Trebuchet MS" w:cs="Arial"/>
          <w:sz w:val="20"/>
          <w:szCs w:val="20"/>
          <w:lang w:eastAsia="pt-BR"/>
        </w:rPr>
        <w:t xml:space="preserve"> às partes envolvidas, valores, forma de realização, instrumentos utilizados, ou pela falta de fundamento econômico ou legal, possam configurar a hipótese nele prevista.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2º As comunicações de boa-fé, feitas na forma prevista neste artigo, não acarretarão responsabilidade civil ou administrativa.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3º As pessoas para as quais não exista órgão próprio fiscalizador ou regulador farão as comunicações mencionadas neste artigo ao Conselho de Controle das Atividades Financeiras - COAF e na forma por ele estabelecida.</w:t>
      </w:r>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29" w:name="art11§3"/>
      <w:bookmarkEnd w:id="29"/>
      <w:r w:rsidRPr="002C4634">
        <w:rPr>
          <w:rFonts w:ascii="Trebuchet MS" w:eastAsia="Times New Roman" w:hAnsi="Trebuchet MS" w:cs="Arial"/>
          <w:color w:val="000000"/>
          <w:sz w:val="20"/>
          <w:szCs w:val="20"/>
          <w:lang w:eastAsia="pt-BR"/>
        </w:rPr>
        <w:lastRenderedPageBreak/>
        <w:t>§ 3</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O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disponibilizará as comunicações recebidas com base no inciso II do </w:t>
      </w:r>
      <w:r w:rsidRPr="002C4634">
        <w:rPr>
          <w:rFonts w:ascii="Trebuchet MS" w:eastAsia="Times New Roman" w:hAnsi="Trebuchet MS" w:cs="Arial"/>
          <w:b/>
          <w:bCs/>
          <w:color w:val="000000"/>
          <w:sz w:val="20"/>
          <w:szCs w:val="20"/>
          <w:lang w:eastAsia="pt-BR"/>
        </w:rPr>
        <w:t>caput</w:t>
      </w:r>
      <w:r w:rsidRPr="002C4634">
        <w:rPr>
          <w:rFonts w:ascii="Trebuchet MS" w:eastAsia="Times New Roman" w:hAnsi="Trebuchet MS" w:cs="Arial"/>
          <w:color w:val="000000"/>
          <w:sz w:val="20"/>
          <w:szCs w:val="20"/>
          <w:lang w:eastAsia="pt-BR"/>
        </w:rPr>
        <w:t xml:space="preserve"> aos respectivos órgãos responsáveis pela regulação ou fiscalização das pessoas a que se refere o art. 9</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w:t>
      </w:r>
      <w:hyperlink r:id="rId105"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ind w:firstLine="510"/>
        <w:jc w:val="both"/>
        <w:rPr>
          <w:rFonts w:ascii="Trebuchet MS" w:eastAsia="Times New Roman" w:hAnsi="Trebuchet MS" w:cs="Times New Roman"/>
          <w:sz w:val="20"/>
          <w:szCs w:val="20"/>
          <w:lang w:eastAsia="pt-BR"/>
        </w:rPr>
      </w:pPr>
      <w:bookmarkStart w:id="30" w:name="art11a"/>
      <w:bookmarkEnd w:id="30"/>
      <w:r w:rsidRPr="002C4634">
        <w:rPr>
          <w:rFonts w:ascii="Trebuchet MS" w:eastAsia="Times New Roman" w:hAnsi="Trebuchet MS" w:cs="Arial"/>
          <w:color w:val="000000"/>
          <w:sz w:val="20"/>
          <w:szCs w:val="20"/>
          <w:lang w:eastAsia="pt-BR"/>
        </w:rPr>
        <w:t xml:space="preserve">Art. 11-A. As transferências internacionais e os saques em espécie deverão ser previamente comunicados à instituição financeira, nos termos, limites, prazos e </w:t>
      </w:r>
      <w:proofErr w:type="gramStart"/>
      <w:r w:rsidRPr="002C4634">
        <w:rPr>
          <w:rFonts w:ascii="Trebuchet MS" w:eastAsia="Times New Roman" w:hAnsi="Trebuchet MS" w:cs="Arial"/>
          <w:color w:val="000000"/>
          <w:sz w:val="20"/>
          <w:szCs w:val="20"/>
          <w:lang w:eastAsia="pt-BR"/>
        </w:rPr>
        <w:t>condições fixados</w:t>
      </w:r>
      <w:proofErr w:type="gramEnd"/>
      <w:r w:rsidRPr="002C4634">
        <w:rPr>
          <w:rFonts w:ascii="Trebuchet MS" w:eastAsia="Times New Roman" w:hAnsi="Trebuchet MS" w:cs="Arial"/>
          <w:color w:val="000000"/>
          <w:sz w:val="20"/>
          <w:szCs w:val="20"/>
          <w:lang w:eastAsia="pt-BR"/>
        </w:rPr>
        <w:t xml:space="preserve"> pelo Banco Central do Brasil. </w:t>
      </w:r>
      <w:hyperlink r:id="rId106" w:anchor="art3" w:history="1">
        <w:r w:rsidRPr="002C4634">
          <w:rPr>
            <w:rFonts w:ascii="Trebuchet MS" w:eastAsia="Times New Roman" w:hAnsi="Trebuchet MS" w:cs="Arial"/>
            <w:color w:val="0000FF"/>
            <w:sz w:val="20"/>
            <w:szCs w:val="20"/>
            <w:u w:val="single"/>
            <w:lang w:eastAsia="pt-BR"/>
          </w:rPr>
          <w:t>(Incluído pela Lei nº 12.683, de 2012)</w:t>
        </w:r>
      </w:hyperlink>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VIII</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Da Responsabilidade Administrativa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Art. 12. Às pessoas referidas no art. 9º, bem como aos administradores das pessoas jurídicas, que deixem de cumprir as obrigações previstas nos </w:t>
      </w:r>
      <w:proofErr w:type="spellStart"/>
      <w:r w:rsidRPr="002C4634">
        <w:rPr>
          <w:rFonts w:ascii="Trebuchet MS" w:eastAsia="Times New Roman" w:hAnsi="Trebuchet MS" w:cs="Arial"/>
          <w:sz w:val="20"/>
          <w:szCs w:val="20"/>
          <w:lang w:eastAsia="pt-BR"/>
        </w:rPr>
        <w:t>arts</w:t>
      </w:r>
      <w:proofErr w:type="spellEnd"/>
      <w:r w:rsidRPr="002C4634">
        <w:rPr>
          <w:rFonts w:ascii="Trebuchet MS" w:eastAsia="Times New Roman" w:hAnsi="Trebuchet MS" w:cs="Arial"/>
          <w:sz w:val="20"/>
          <w:szCs w:val="20"/>
          <w:lang w:eastAsia="pt-BR"/>
        </w:rPr>
        <w:t>. 10 e 11 serão aplicadas, cumulativamente ou não, pelas autoridades competentes, as seguintes sanções: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advertência;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 - multa pecuniária variável, de um por cento até o dobro do valor da operação, ou até duzentos por cento do lucro obtido ou que presumivelmente seria obtido pela realização da operação, ou, ainda, multa de até R$ 200.000,00 (duzentos mil reais);</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31" w:name="art12ii"/>
      <w:bookmarkEnd w:id="31"/>
      <w:r w:rsidRPr="002C4634">
        <w:rPr>
          <w:rFonts w:ascii="Trebuchet MS" w:eastAsia="Times New Roman" w:hAnsi="Trebuchet MS" w:cs="Arial"/>
          <w:color w:val="000000"/>
          <w:sz w:val="20"/>
          <w:szCs w:val="20"/>
          <w:lang w:eastAsia="pt-BR"/>
        </w:rPr>
        <w:t xml:space="preserve">II - multa pecuniária variável não superior: </w:t>
      </w:r>
      <w:hyperlink r:id="rId107"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 ao dobro do valor da operação; </w:t>
      </w:r>
      <w:hyperlink r:id="rId108"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b) ao dobro do lucro real obtido ou que presumivelmente seria obtido pela realização da operação; ou </w:t>
      </w:r>
      <w:hyperlink r:id="rId109"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c) ao valor de R$ 20.000.000,00 (vinte milhões de reais); </w:t>
      </w:r>
      <w:hyperlink r:id="rId110" w:anchor="art2" w:history="1">
        <w:r w:rsidRPr="002C4634">
          <w:rPr>
            <w:rFonts w:ascii="Trebuchet MS" w:eastAsia="Times New Roman" w:hAnsi="Trebuchet MS" w:cs="Arial"/>
            <w:color w:val="0000FF"/>
            <w:sz w:val="20"/>
            <w:szCs w:val="20"/>
            <w:u w:val="single"/>
            <w:lang w:eastAsia="pt-BR"/>
          </w:rPr>
          <w:t>(Incluída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III - inabilitação temporária, pelo prazo de até dez anos, para o exercício do cargo de administrador das pessoas jurídicas referidas no art. 9º;</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IV - cassação da autorização para operação ou funcionamento.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32" w:name="art12iv"/>
      <w:bookmarkEnd w:id="32"/>
      <w:r w:rsidRPr="002C4634">
        <w:rPr>
          <w:rFonts w:ascii="Trebuchet MS" w:eastAsia="Times New Roman" w:hAnsi="Trebuchet MS" w:cs="Arial"/>
          <w:color w:val="000000"/>
          <w:sz w:val="20"/>
          <w:szCs w:val="20"/>
          <w:lang w:eastAsia="pt-BR"/>
        </w:rPr>
        <w:t xml:space="preserve">IV - cassação ou suspensão da autorização para o exercício de atividade, operação ou funcionamento. </w:t>
      </w:r>
      <w:hyperlink r:id="rId111"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1º A pena de advertência será aplicada por irregularidade no cumprimento das instruções referidas nos incisos I e II do art. 10.</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2º A multa será aplicada sempre que as pessoas referidas no art. 9º, por negligência ou dolo: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color w:val="000000"/>
          <w:sz w:val="20"/>
          <w:szCs w:val="20"/>
          <w:lang w:eastAsia="pt-BR"/>
        </w:rPr>
        <w:t>§ 2</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A multa será aplicada sempre que as pessoas referidas no art. 9</w:t>
      </w:r>
      <w:r w:rsidRPr="002C4634">
        <w:rPr>
          <w:rFonts w:ascii="Trebuchet MS" w:eastAsia="Times New Roman" w:hAnsi="Trebuchet MS" w:cs="Arial"/>
          <w:color w:val="000000"/>
          <w:sz w:val="20"/>
          <w:szCs w:val="20"/>
          <w:u w:val="single"/>
          <w:vertAlign w:val="superscript"/>
          <w:lang w:eastAsia="pt-BR"/>
        </w:rPr>
        <w:t>o</w:t>
      </w:r>
      <w:r w:rsidRPr="002C4634">
        <w:rPr>
          <w:rFonts w:ascii="Trebuchet MS" w:eastAsia="Times New Roman" w:hAnsi="Trebuchet MS" w:cs="Arial"/>
          <w:color w:val="000000"/>
          <w:sz w:val="20"/>
          <w:szCs w:val="20"/>
          <w:lang w:eastAsia="pt-BR"/>
        </w:rPr>
        <w:t xml:space="preserve">, por culpa ou dolo: </w:t>
      </w:r>
      <w:hyperlink r:id="rId112"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 – deixarem de sanar as irregularidades objeto de advertência, no prazo assinalado pela autoridade competente;</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 xml:space="preserve">II – não realizarem a identificação ou o registro </w:t>
      </w:r>
      <w:proofErr w:type="gramStart"/>
      <w:r w:rsidRPr="002C4634">
        <w:rPr>
          <w:rFonts w:ascii="Trebuchet MS" w:eastAsia="Times New Roman" w:hAnsi="Trebuchet MS" w:cs="Arial"/>
          <w:strike/>
          <w:sz w:val="20"/>
          <w:szCs w:val="20"/>
          <w:lang w:eastAsia="pt-BR"/>
        </w:rPr>
        <w:t>previstos nos incisos I e II do art. 10</w:t>
      </w:r>
      <w:proofErr w:type="gramEnd"/>
      <w:r w:rsidRPr="002C4634">
        <w:rPr>
          <w:rFonts w:ascii="Trebuchet MS" w:eastAsia="Times New Roman" w:hAnsi="Trebuchet MS" w:cs="Arial"/>
          <w:strike/>
          <w:sz w:val="20"/>
          <w:szCs w:val="20"/>
          <w:lang w:eastAsia="pt-BR"/>
        </w:rPr>
        <w:t>;</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trike/>
          <w:sz w:val="20"/>
          <w:szCs w:val="20"/>
          <w:lang w:eastAsia="pt-BR"/>
        </w:rPr>
        <w:t>III - deixarem de atender, no prazo, a requisição formulada nos termos do inciso III do art. 10;</w:t>
      </w:r>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33" w:name="art12§2ii"/>
      <w:bookmarkEnd w:id="33"/>
      <w:r w:rsidRPr="002C4634">
        <w:rPr>
          <w:rFonts w:ascii="Trebuchet MS" w:eastAsia="Times New Roman" w:hAnsi="Trebuchet MS" w:cs="Arial"/>
          <w:color w:val="000000"/>
          <w:sz w:val="20"/>
          <w:szCs w:val="20"/>
          <w:lang w:eastAsia="pt-BR"/>
        </w:rPr>
        <w:t xml:space="preserve">II - não cumprirem o disposto nos incisos I a IV do art. 10; </w:t>
      </w:r>
      <w:hyperlink r:id="rId113"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lastRenderedPageBreak/>
        <w:t xml:space="preserve">III - deixarem de atender, no prazo estabelecido, a requisição formulada nos termos do inciso V do art. 10; </w:t>
      </w:r>
      <w:hyperlink r:id="rId114"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IV - descumprirem a vedação ou deixarem de fazer a comunicação a que se refere o art. 11.</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3º A inabilitação temporária será aplicada quando forem verificadas infrações graves quanto ao cumprimento das obrigações constantes desta Lei ou quando ocorrer reincidência específica, devidamente caracterizada em transgressões anteriormente punidas com multa.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 4º A cassação da autorização será aplicada nos casos de reincidência específica de infrações anteriormente punidas com a pena prevista no inciso III do </w:t>
      </w:r>
      <w:r w:rsidRPr="002C4634">
        <w:rPr>
          <w:rFonts w:ascii="Trebuchet MS" w:eastAsia="Times New Roman" w:hAnsi="Trebuchet MS" w:cs="Arial"/>
          <w:i/>
          <w:iCs/>
          <w:sz w:val="20"/>
          <w:szCs w:val="20"/>
          <w:lang w:eastAsia="pt-BR"/>
        </w:rPr>
        <w:t>caput</w:t>
      </w:r>
      <w:r w:rsidRPr="002C4634">
        <w:rPr>
          <w:rFonts w:ascii="Trebuchet MS" w:eastAsia="Times New Roman" w:hAnsi="Trebuchet MS" w:cs="Arial"/>
          <w:sz w:val="20"/>
          <w:szCs w:val="20"/>
          <w:lang w:eastAsia="pt-BR"/>
        </w:rPr>
        <w:t xml:space="preserve"> deste artigo.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13. O procedimento para a aplicação das sanções previstas neste Capítulo será regulado por decreto, assegurados o contraditório e a ampla defesa.</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CAPÍTULO IX</w:t>
      </w:r>
    </w:p>
    <w:p w:rsidR="002C4634" w:rsidRPr="002C4634" w:rsidRDefault="002C4634" w:rsidP="002C4634">
      <w:pPr>
        <w:spacing w:after="0" w:line="240" w:lineRule="auto"/>
        <w:jc w:val="center"/>
        <w:rPr>
          <w:rFonts w:ascii="Trebuchet MS" w:eastAsia="Times New Roman" w:hAnsi="Trebuchet MS" w:cs="Times New Roman"/>
          <w:b/>
          <w:sz w:val="20"/>
          <w:szCs w:val="20"/>
          <w:lang w:eastAsia="pt-BR"/>
        </w:rPr>
      </w:pPr>
      <w:r w:rsidRPr="002C4634">
        <w:rPr>
          <w:rFonts w:ascii="Trebuchet MS" w:eastAsia="Times New Roman" w:hAnsi="Trebuchet MS" w:cs="Arial"/>
          <w:b/>
          <w:sz w:val="20"/>
          <w:szCs w:val="20"/>
          <w:lang w:eastAsia="pt-BR"/>
        </w:rPr>
        <w:t>Do Conselho de Controle de Atividades Financeiras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34" w:name="art14"/>
      <w:bookmarkEnd w:id="34"/>
      <w:r w:rsidRPr="002C4634">
        <w:rPr>
          <w:rFonts w:ascii="Trebuchet MS" w:eastAsia="Times New Roman" w:hAnsi="Trebuchet MS" w:cs="Arial"/>
          <w:sz w:val="20"/>
          <w:szCs w:val="20"/>
          <w:lang w:eastAsia="pt-BR"/>
        </w:rPr>
        <w:t>Art. 14. É criado, no âmbito do Ministério da Fazenda, o Conselho de Controle de Atividades Financeiras - COAF, com a finalidade de disciplinar, aplicar penas administrativas, receber, examinar e identificar as ocorrências suspeitas de atividades ilícitas previstas nesta Lei, sem prejuízo da competência de outros órgãos e entidades.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1º As instruções referidas no art. 10 destinadas às pessoas mencionadas no art. 9º, para as quais não exista órgão próprio fiscalizador ou regulador, serão expedidas pelo COAF, competindo-lhe, para esses casos, a definição das pessoas abrangidas e a aplicação das sanções enumeradas no art. 12.</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2º O COAF deverá, ainda, coordenar e propor mecanismos de cooperação e de troca de informações que viabilizem ações rápidas e eficientes no combate à ocultação ou dissimulação de bens, direitos e valores.</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35" w:name="art14§3"/>
      <w:bookmarkEnd w:id="35"/>
      <w:r w:rsidRPr="002C4634">
        <w:rPr>
          <w:rFonts w:ascii="Trebuchet MS" w:eastAsia="Times New Roman" w:hAnsi="Trebuchet MS" w:cs="Arial"/>
          <w:sz w:val="20"/>
          <w:szCs w:val="20"/>
          <w:lang w:eastAsia="pt-BR"/>
        </w:rPr>
        <w:t>§ 3</w:t>
      </w:r>
      <w:r w:rsidRPr="002C4634">
        <w:rPr>
          <w:rFonts w:ascii="Trebuchet MS" w:eastAsia="Times New Roman" w:hAnsi="Trebuchet MS" w:cs="Arial"/>
          <w:sz w:val="20"/>
          <w:szCs w:val="20"/>
          <w:u w:val="single"/>
          <w:vertAlign w:val="superscript"/>
          <w:lang w:eastAsia="pt-BR"/>
        </w:rPr>
        <w:t>o</w:t>
      </w:r>
      <w:r w:rsidRPr="002C4634">
        <w:rPr>
          <w:rFonts w:ascii="Trebuchet MS" w:eastAsia="Times New Roman" w:hAnsi="Trebuchet MS" w:cs="Arial"/>
          <w:sz w:val="20"/>
          <w:szCs w:val="20"/>
          <w:lang w:eastAsia="pt-BR"/>
        </w:rPr>
        <w:t xml:space="preserve"> O COAF poderá requerer aos órgãos da Administração Pública as informações cadastrais bancárias e financeiras de pessoas envolvidas em atividades suspeitas. </w:t>
      </w:r>
      <w:hyperlink r:id="rId115" w:anchor="art5art14§3" w:history="1">
        <w:r w:rsidRPr="002C4634">
          <w:rPr>
            <w:rFonts w:ascii="Trebuchet MS" w:eastAsia="Times New Roman" w:hAnsi="Trebuchet MS" w:cs="Arial"/>
            <w:color w:val="0000FF"/>
            <w:sz w:val="20"/>
            <w:szCs w:val="20"/>
            <w:u w:val="single"/>
            <w:lang w:eastAsia="pt-BR"/>
          </w:rPr>
          <w:t>(Incluído pela Lei nº 10.701, de 9.7.2003)</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15. O COAF comunicará às autoridades competentes para a instauração dos procedimentos cabíveis, quando concluir pela existência de crimes previstos nesta Lei, de fundados indícios de sua prática, ou de qualquer outro ilícito.</w:t>
      </w:r>
    </w:p>
    <w:p w:rsidR="002C4634" w:rsidRDefault="002C4634" w:rsidP="002C4634">
      <w:pPr>
        <w:spacing w:after="0" w:line="240" w:lineRule="auto"/>
        <w:jc w:val="both"/>
        <w:rPr>
          <w:rFonts w:ascii="Trebuchet MS" w:eastAsia="Times New Roman" w:hAnsi="Trebuchet MS" w:cs="Arial"/>
          <w:strike/>
          <w:sz w:val="20"/>
          <w:szCs w:val="20"/>
          <w:lang w:eastAsia="pt-BR"/>
        </w:rPr>
      </w:pPr>
      <w:r w:rsidRPr="002C4634">
        <w:rPr>
          <w:rFonts w:ascii="Trebuchet MS" w:eastAsia="Times New Roman" w:hAnsi="Trebuchet MS" w:cs="Arial"/>
          <w:strike/>
          <w:sz w:val="20"/>
          <w:szCs w:val="20"/>
          <w:lang w:eastAsia="pt-BR"/>
        </w:rPr>
        <w:t>Art. 16. O COAF será composto por servidores públicos de reputação ilibada e reconhecida competência, designados em ato do Ministro de Estado da Fazenda, dentre os integrantes do quadro de pessoal efetivo do Banco Central do Brasil, da Comissão de Valores Mobiliários, da Superintendência de Seguros Privados, da Procuradoria-Geral da Fazenda Nacional, da Secretaria da Receita Federal, de órgão de inteligência do Poder Executivo, do Departamento de Polícia Federal e do Ministério das Relações Exteriores, atendendo, nesses três últimos casos, à indicação dos respectivos Ministros de Estado.</w:t>
      </w: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p>
    <w:p w:rsidR="002C4634" w:rsidRPr="002C4634" w:rsidRDefault="002C4634" w:rsidP="002C4634">
      <w:pPr>
        <w:spacing w:after="0" w:line="240" w:lineRule="auto"/>
        <w:jc w:val="both"/>
        <w:rPr>
          <w:rFonts w:ascii="Trebuchet MS" w:eastAsia="Times New Roman" w:hAnsi="Trebuchet MS" w:cs="Times New Roman"/>
          <w:sz w:val="20"/>
          <w:szCs w:val="20"/>
          <w:lang w:eastAsia="pt-BR"/>
        </w:rPr>
      </w:pPr>
      <w:bookmarkStart w:id="36" w:name="art16"/>
      <w:bookmarkEnd w:id="36"/>
      <w:r w:rsidRPr="002C4634">
        <w:rPr>
          <w:rFonts w:ascii="Trebuchet MS" w:eastAsia="Times New Roman" w:hAnsi="Trebuchet MS" w:cs="Arial"/>
          <w:sz w:val="20"/>
          <w:szCs w:val="20"/>
          <w:lang w:eastAsia="pt-BR"/>
        </w:rPr>
        <w:t xml:space="preserve">Art. 16. O COAF será composto por servidores públicos de reputação ilibada e reconhecida competência, designados em ato do Ministro de Estado da Fazenda, dentre os integrantes do quadro de pessoal efetivo do Banco Central do Brasil, da Comissão de Valores Mobiliários, da Superintendência de Seguros Privados, da Procuradoria-Geral da Fazenda Nacional, da Secretaria da Receita Federal, de órgão de inteligência do Poder Executivo, do Departamento de Polícia Federal, do Ministério das Relações Exteriores e da </w:t>
      </w:r>
      <w:proofErr w:type="spellStart"/>
      <w:r w:rsidRPr="002C4634">
        <w:rPr>
          <w:rFonts w:ascii="Trebuchet MS" w:eastAsia="Times New Roman" w:hAnsi="Trebuchet MS" w:cs="Arial"/>
          <w:sz w:val="20"/>
          <w:szCs w:val="20"/>
          <w:lang w:eastAsia="pt-BR"/>
        </w:rPr>
        <w:t>Controladoria-Geral</w:t>
      </w:r>
      <w:proofErr w:type="spellEnd"/>
      <w:r w:rsidRPr="002C4634">
        <w:rPr>
          <w:rFonts w:ascii="Trebuchet MS" w:eastAsia="Times New Roman" w:hAnsi="Trebuchet MS" w:cs="Arial"/>
          <w:sz w:val="20"/>
          <w:szCs w:val="20"/>
          <w:lang w:eastAsia="pt-BR"/>
        </w:rPr>
        <w:t xml:space="preserve"> da União, atendendo, nesses quatro últimos casos, à indicação dos respectivos Ministros de Estado. </w:t>
      </w:r>
      <w:hyperlink r:id="rId116" w:anchor="art57" w:history="1">
        <w:r w:rsidRPr="002C4634">
          <w:rPr>
            <w:rFonts w:ascii="Trebuchet MS" w:eastAsia="Times New Roman" w:hAnsi="Trebuchet MS" w:cs="Arial"/>
            <w:color w:val="0000FF"/>
            <w:sz w:val="20"/>
            <w:szCs w:val="20"/>
            <w:u w:val="single"/>
            <w:lang w:eastAsia="pt-BR"/>
          </w:rPr>
          <w:t>(Redação dada pela Lei nº 10.683, de 28.5.2003)</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bookmarkStart w:id="37" w:name="art16."/>
      <w:bookmarkEnd w:id="37"/>
      <w:r w:rsidRPr="002C4634">
        <w:rPr>
          <w:rFonts w:ascii="Trebuchet MS" w:eastAsia="Times New Roman" w:hAnsi="Trebuchet MS" w:cs="Arial"/>
          <w:color w:val="000000"/>
          <w:sz w:val="20"/>
          <w:szCs w:val="20"/>
          <w:lang w:eastAsia="pt-BR"/>
        </w:rPr>
        <w:lastRenderedPageBreak/>
        <w:t xml:space="preserve">Art. 16. O </w:t>
      </w:r>
      <w:proofErr w:type="spellStart"/>
      <w:r w:rsidRPr="002C4634">
        <w:rPr>
          <w:rFonts w:ascii="Trebuchet MS" w:eastAsia="Times New Roman" w:hAnsi="Trebuchet MS" w:cs="Arial"/>
          <w:color w:val="000000"/>
          <w:sz w:val="20"/>
          <w:szCs w:val="20"/>
          <w:lang w:eastAsia="pt-BR"/>
        </w:rPr>
        <w:t>Coaf</w:t>
      </w:r>
      <w:proofErr w:type="spellEnd"/>
      <w:r w:rsidRPr="002C4634">
        <w:rPr>
          <w:rFonts w:ascii="Trebuchet MS" w:eastAsia="Times New Roman" w:hAnsi="Trebuchet MS" w:cs="Arial"/>
          <w:color w:val="000000"/>
          <w:sz w:val="20"/>
          <w:szCs w:val="20"/>
          <w:lang w:eastAsia="pt-BR"/>
        </w:rPr>
        <w:t xml:space="preserve"> será composto por servidores públicos de reputação ilibada e reconhecida competência, designados em ato do Ministro de Estado da Fazenda, dentre os integrantes do quadro de pessoal efetivo do Banco Central do Brasil, da Comissão de Valores Mobiliários, da Superintendência de Seguros Privados, da Procuradoria-Geral da Fazenda Nacional, da Secretaria da Receita Federal do Brasil, da Agência Brasileira de Inteligência, do Ministério das Relações Exteriores, do Ministério da Justiça, do Departamento de Polícia Federal, do Ministério da Previdência Social e da </w:t>
      </w:r>
      <w:proofErr w:type="spellStart"/>
      <w:r w:rsidRPr="002C4634">
        <w:rPr>
          <w:rFonts w:ascii="Trebuchet MS" w:eastAsia="Times New Roman" w:hAnsi="Trebuchet MS" w:cs="Arial"/>
          <w:color w:val="000000"/>
          <w:sz w:val="20"/>
          <w:szCs w:val="20"/>
          <w:lang w:eastAsia="pt-BR"/>
        </w:rPr>
        <w:t>Controladoria-Geral</w:t>
      </w:r>
      <w:proofErr w:type="spellEnd"/>
      <w:r w:rsidRPr="002C4634">
        <w:rPr>
          <w:rFonts w:ascii="Trebuchet MS" w:eastAsia="Times New Roman" w:hAnsi="Trebuchet MS" w:cs="Arial"/>
          <w:color w:val="000000"/>
          <w:sz w:val="20"/>
          <w:szCs w:val="20"/>
          <w:lang w:eastAsia="pt-BR"/>
        </w:rPr>
        <w:t xml:space="preserve"> da União, atendendo à indicação dos respectivos Ministros de Estado. </w:t>
      </w:r>
      <w:hyperlink r:id="rId117" w:anchor="art2" w:history="1">
        <w:r w:rsidRPr="002C4634">
          <w:rPr>
            <w:rFonts w:ascii="Trebuchet MS" w:eastAsia="Times New Roman" w:hAnsi="Trebuchet MS" w:cs="Arial"/>
            <w:color w:val="0000FF"/>
            <w:sz w:val="20"/>
            <w:szCs w:val="20"/>
            <w:u w:val="single"/>
            <w:lang w:eastAsia="pt-BR"/>
          </w:rPr>
          <w:t>(Redação dada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1º O Presidente do Conselho será nomeado pelo Presidente da República, por indicação do Ministro de Estado da Fazenda.</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 2º Das decisões do COAF relativas às aplicações de penas administrativas caberá recurso ao Ministro de Estado da Fazenda. </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17. O COAF terá organização e funcionamento definidos em estatuto aprovado por decreto do Poder Executivo.</w:t>
      </w:r>
    </w:p>
    <w:p w:rsidR="002C4634" w:rsidRPr="002C4634" w:rsidRDefault="002C4634" w:rsidP="002C4634">
      <w:pPr>
        <w:spacing w:before="225" w:after="225" w:line="240" w:lineRule="auto"/>
        <w:ind w:left="284" w:firstLine="567"/>
        <w:jc w:val="center"/>
        <w:rPr>
          <w:rFonts w:ascii="Trebuchet MS" w:eastAsia="Times New Roman" w:hAnsi="Trebuchet MS" w:cs="Arial"/>
          <w:b/>
          <w:sz w:val="20"/>
          <w:szCs w:val="20"/>
          <w:lang w:eastAsia="pt-BR"/>
        </w:rPr>
      </w:pPr>
      <w:r w:rsidRPr="002C4634">
        <w:rPr>
          <w:rFonts w:ascii="Trebuchet MS" w:eastAsia="Times New Roman" w:hAnsi="Trebuchet MS" w:cs="Arial"/>
          <w:b/>
          <w:color w:val="000000"/>
          <w:sz w:val="20"/>
          <w:szCs w:val="20"/>
          <w:lang w:eastAsia="pt-BR"/>
        </w:rPr>
        <w:t>CAPÍTULO X</w:t>
      </w:r>
      <w:r w:rsidRPr="002C4634">
        <w:rPr>
          <w:rFonts w:ascii="Trebuchet MS" w:eastAsia="Times New Roman" w:hAnsi="Trebuchet MS" w:cs="Arial"/>
          <w:b/>
          <w:color w:val="000000"/>
          <w:sz w:val="20"/>
          <w:szCs w:val="20"/>
          <w:lang w:eastAsia="pt-BR"/>
        </w:rPr>
        <w:br/>
      </w:r>
      <w:hyperlink r:id="rId118" w:anchor="art3" w:history="1">
        <w:r w:rsidRPr="002C4634">
          <w:rPr>
            <w:rFonts w:ascii="Trebuchet MS" w:eastAsia="Times New Roman" w:hAnsi="Trebuchet MS" w:cs="Arial"/>
            <w:b/>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left="284" w:firstLine="567"/>
        <w:jc w:val="center"/>
        <w:rPr>
          <w:rFonts w:ascii="Trebuchet MS" w:eastAsia="Times New Roman" w:hAnsi="Trebuchet MS" w:cs="Arial"/>
          <w:b/>
          <w:sz w:val="20"/>
          <w:szCs w:val="20"/>
          <w:lang w:eastAsia="pt-BR"/>
        </w:rPr>
      </w:pPr>
      <w:r w:rsidRPr="002C4634">
        <w:rPr>
          <w:rFonts w:ascii="Trebuchet MS" w:eastAsia="Times New Roman" w:hAnsi="Trebuchet MS" w:cs="Arial"/>
          <w:b/>
          <w:color w:val="000000"/>
          <w:sz w:val="20"/>
          <w:szCs w:val="20"/>
          <w:lang w:eastAsia="pt-BR"/>
        </w:rPr>
        <w:t xml:space="preserve">DISPOSIÇÕES GERAIS </w:t>
      </w:r>
      <w:r w:rsidRPr="002C4634">
        <w:rPr>
          <w:rFonts w:ascii="Trebuchet MS" w:eastAsia="Times New Roman" w:hAnsi="Trebuchet MS" w:cs="Arial"/>
          <w:b/>
          <w:color w:val="000000"/>
          <w:sz w:val="20"/>
          <w:szCs w:val="20"/>
          <w:lang w:eastAsia="pt-BR"/>
        </w:rPr>
        <w:br/>
      </w:r>
      <w:hyperlink r:id="rId119" w:anchor="art3" w:history="1">
        <w:r w:rsidRPr="002C4634">
          <w:rPr>
            <w:rFonts w:ascii="Trebuchet MS" w:eastAsia="Times New Roman" w:hAnsi="Trebuchet MS" w:cs="Arial"/>
            <w:b/>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bookmarkStart w:id="38" w:name="art17a"/>
      <w:bookmarkEnd w:id="38"/>
      <w:r w:rsidRPr="002C4634">
        <w:rPr>
          <w:rFonts w:ascii="Trebuchet MS" w:eastAsia="Times New Roman" w:hAnsi="Trebuchet MS" w:cs="Arial"/>
          <w:color w:val="000000"/>
          <w:sz w:val="20"/>
          <w:szCs w:val="20"/>
          <w:lang w:eastAsia="pt-BR"/>
        </w:rPr>
        <w:t xml:space="preserve">Art. 17-A. Aplicam-se, subsidiariamente, as disposições do </w:t>
      </w:r>
      <w:hyperlink r:id="rId120" w:history="1">
        <w:r w:rsidRPr="002C4634">
          <w:rPr>
            <w:rFonts w:ascii="Trebuchet MS" w:eastAsia="Times New Roman" w:hAnsi="Trebuchet MS" w:cs="Arial"/>
            <w:color w:val="0000FF"/>
            <w:sz w:val="20"/>
            <w:szCs w:val="20"/>
            <w:u w:val="single"/>
            <w:lang w:eastAsia="pt-BR"/>
          </w:rPr>
          <w:t xml:space="preserve">Decreto-Lei no 3.689, de </w:t>
        </w:r>
        <w:proofErr w:type="gramStart"/>
        <w:r w:rsidRPr="002C4634">
          <w:rPr>
            <w:rFonts w:ascii="Trebuchet MS" w:eastAsia="Times New Roman" w:hAnsi="Trebuchet MS" w:cs="Arial"/>
            <w:color w:val="0000FF"/>
            <w:sz w:val="20"/>
            <w:szCs w:val="20"/>
            <w:u w:val="single"/>
            <w:lang w:eastAsia="pt-BR"/>
          </w:rPr>
          <w:t>3</w:t>
        </w:r>
        <w:proofErr w:type="gramEnd"/>
        <w:r w:rsidRPr="002C4634">
          <w:rPr>
            <w:rFonts w:ascii="Trebuchet MS" w:eastAsia="Times New Roman" w:hAnsi="Trebuchet MS" w:cs="Arial"/>
            <w:color w:val="0000FF"/>
            <w:sz w:val="20"/>
            <w:szCs w:val="20"/>
            <w:u w:val="single"/>
            <w:lang w:eastAsia="pt-BR"/>
          </w:rPr>
          <w:t xml:space="preserve"> de outubro de 1941 (Código de Processo Penal)</w:t>
        </w:r>
      </w:hyperlink>
      <w:r w:rsidRPr="002C4634">
        <w:rPr>
          <w:rFonts w:ascii="Trebuchet MS" w:eastAsia="Times New Roman" w:hAnsi="Trebuchet MS" w:cs="Arial"/>
          <w:color w:val="000000"/>
          <w:sz w:val="20"/>
          <w:szCs w:val="20"/>
          <w:lang w:eastAsia="pt-BR"/>
        </w:rPr>
        <w:t xml:space="preserve">, no que não forem incompatíveis com esta Lei. </w:t>
      </w:r>
      <w:hyperlink r:id="rId121"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Art. 17-B. A autoridade policial e o Ministério Público terão acesso, exclusivamente, aos dados cadastrais do investigado que informam qualificação pessoal, filiação e endereço, independentemente de autorização judicial, mantidos pela Justiça Eleitoral, pelas empresas telefônicas, pelas instituições financeiras, pelos provedores de internet e pelas administradoras de cartão de crédito. </w:t>
      </w:r>
      <w:hyperlink r:id="rId122"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Art. 17-C. Os encaminhamentos das instituições financeiras e tributárias em resposta às ordens judiciais de quebra ou transferência de sigilo deverão ser, sempre que determinado, em meio informático, e apresentados em arquivos que possibilitem a migração de informações para os autos do processo sem redigitação. </w:t>
      </w:r>
      <w:hyperlink r:id="rId123"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Art. 17-D. Em caso de indiciamento de servidor público, este será afastado, sem prejuízo de remuneração e demais direitos previstos em lei, até que o juiz competente autorize, em decisão fundamentada, o seu retorno. </w:t>
      </w:r>
      <w:hyperlink r:id="rId124"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225" w:after="225" w:line="240" w:lineRule="auto"/>
        <w:ind w:firstLine="510"/>
        <w:jc w:val="both"/>
        <w:rPr>
          <w:rFonts w:ascii="Trebuchet MS" w:eastAsia="Times New Roman" w:hAnsi="Trebuchet MS" w:cs="Arial"/>
          <w:sz w:val="20"/>
          <w:szCs w:val="20"/>
          <w:lang w:eastAsia="pt-BR"/>
        </w:rPr>
      </w:pPr>
      <w:r w:rsidRPr="002C4634">
        <w:rPr>
          <w:rFonts w:ascii="Trebuchet MS" w:eastAsia="Times New Roman" w:hAnsi="Trebuchet MS" w:cs="Arial"/>
          <w:color w:val="000000"/>
          <w:sz w:val="20"/>
          <w:szCs w:val="20"/>
          <w:lang w:eastAsia="pt-BR"/>
        </w:rPr>
        <w:t xml:space="preserve">Art. 17-E. A Secretaria da Receita Federal do Brasil conservará os dados fiscais dos contribuintes pelo prazo mínimo de </w:t>
      </w:r>
      <w:proofErr w:type="gramStart"/>
      <w:r w:rsidRPr="002C4634">
        <w:rPr>
          <w:rFonts w:ascii="Trebuchet MS" w:eastAsia="Times New Roman" w:hAnsi="Trebuchet MS" w:cs="Arial"/>
          <w:color w:val="000000"/>
          <w:sz w:val="20"/>
          <w:szCs w:val="20"/>
          <w:lang w:eastAsia="pt-BR"/>
        </w:rPr>
        <w:t>5</w:t>
      </w:r>
      <w:proofErr w:type="gramEnd"/>
      <w:r w:rsidRPr="002C4634">
        <w:rPr>
          <w:rFonts w:ascii="Trebuchet MS" w:eastAsia="Times New Roman" w:hAnsi="Trebuchet MS" w:cs="Arial"/>
          <w:color w:val="000000"/>
          <w:sz w:val="20"/>
          <w:szCs w:val="20"/>
          <w:lang w:eastAsia="pt-BR"/>
        </w:rPr>
        <w:t xml:space="preserve"> (cinco) anos, contado a partir do início do exercício seguinte ao da declaração de renda respectiva ou ao do pagamento do tributo. </w:t>
      </w:r>
      <w:hyperlink r:id="rId125" w:anchor="art3" w:history="1">
        <w:r w:rsidRPr="002C4634">
          <w:rPr>
            <w:rFonts w:ascii="Trebuchet MS" w:eastAsia="Times New Roman" w:hAnsi="Trebuchet MS" w:cs="Arial"/>
            <w:color w:val="0000FF"/>
            <w:sz w:val="20"/>
            <w:szCs w:val="20"/>
            <w:u w:val="single"/>
            <w:lang w:eastAsia="pt-BR"/>
          </w:rPr>
          <w:t>(Incluído pela Lei nº 12.683, de 2012)</w:t>
        </w:r>
        <w:proofErr w:type="gramStart"/>
      </w:hyperlink>
      <w:proofErr w:type="gramEnd"/>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Art. 18. Esta Lei entra em vigor na data de sua publicação.</w:t>
      </w:r>
    </w:p>
    <w:p w:rsidR="002C4634" w:rsidRPr="002C4634" w:rsidRDefault="002C4634" w:rsidP="002C4634">
      <w:pPr>
        <w:spacing w:before="100" w:beforeAutospacing="1" w:after="100" w:afterAutospacing="1" w:line="240" w:lineRule="auto"/>
        <w:jc w:val="both"/>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 xml:space="preserve">Brasília, </w:t>
      </w:r>
      <w:proofErr w:type="gramStart"/>
      <w:r w:rsidRPr="002C4634">
        <w:rPr>
          <w:rFonts w:ascii="Trebuchet MS" w:eastAsia="Times New Roman" w:hAnsi="Trebuchet MS" w:cs="Arial"/>
          <w:sz w:val="20"/>
          <w:szCs w:val="20"/>
          <w:lang w:eastAsia="pt-BR"/>
        </w:rPr>
        <w:t>3</w:t>
      </w:r>
      <w:proofErr w:type="gramEnd"/>
      <w:r w:rsidRPr="002C4634">
        <w:rPr>
          <w:rFonts w:ascii="Trebuchet MS" w:eastAsia="Times New Roman" w:hAnsi="Trebuchet MS" w:cs="Arial"/>
          <w:sz w:val="20"/>
          <w:szCs w:val="20"/>
          <w:lang w:eastAsia="pt-BR"/>
        </w:rPr>
        <w:t xml:space="preserve"> de março de 1998; 177º da Independência e 110º da República.</w:t>
      </w:r>
    </w:p>
    <w:p w:rsidR="002C4634" w:rsidRPr="002C4634" w:rsidRDefault="002C4634" w:rsidP="002C4634">
      <w:pPr>
        <w:spacing w:before="100" w:beforeAutospacing="1" w:after="100" w:afterAutospacing="1" w:line="240" w:lineRule="auto"/>
        <w:rPr>
          <w:rFonts w:ascii="Trebuchet MS" w:eastAsia="Times New Roman" w:hAnsi="Trebuchet MS" w:cs="Times New Roman"/>
          <w:sz w:val="20"/>
          <w:szCs w:val="20"/>
          <w:lang w:eastAsia="pt-BR"/>
        </w:rPr>
      </w:pPr>
      <w:r w:rsidRPr="002C4634">
        <w:rPr>
          <w:rFonts w:ascii="Trebuchet MS" w:eastAsia="Times New Roman" w:hAnsi="Trebuchet MS" w:cs="Arial"/>
          <w:sz w:val="20"/>
          <w:szCs w:val="20"/>
          <w:lang w:eastAsia="pt-BR"/>
        </w:rPr>
        <w:t>FERNANDO HENRIQUE CARDOSO</w:t>
      </w:r>
      <w:r w:rsidRPr="002C4634">
        <w:rPr>
          <w:rFonts w:ascii="Trebuchet MS" w:eastAsia="Times New Roman" w:hAnsi="Trebuchet MS" w:cs="Arial"/>
          <w:sz w:val="20"/>
          <w:szCs w:val="20"/>
          <w:lang w:eastAsia="pt-BR"/>
        </w:rPr>
        <w:br/>
      </w:r>
      <w:r w:rsidRPr="002C4634">
        <w:rPr>
          <w:rFonts w:ascii="Trebuchet MS" w:eastAsia="Times New Roman" w:hAnsi="Trebuchet MS" w:cs="Arial"/>
          <w:i/>
          <w:iCs/>
          <w:sz w:val="20"/>
          <w:szCs w:val="20"/>
          <w:lang w:eastAsia="pt-BR"/>
        </w:rPr>
        <w:t>Iris Rezende</w:t>
      </w:r>
      <w:r w:rsidRPr="002C4634">
        <w:rPr>
          <w:rFonts w:ascii="Trebuchet MS" w:eastAsia="Times New Roman" w:hAnsi="Trebuchet MS" w:cs="Arial"/>
          <w:i/>
          <w:iCs/>
          <w:sz w:val="20"/>
          <w:szCs w:val="20"/>
          <w:lang w:eastAsia="pt-BR"/>
        </w:rPr>
        <w:br/>
        <w:t>Luiz Felipe Lampreia</w:t>
      </w:r>
      <w:r w:rsidRPr="002C4634">
        <w:rPr>
          <w:rFonts w:ascii="Trebuchet MS" w:eastAsia="Times New Roman" w:hAnsi="Trebuchet MS" w:cs="Arial"/>
          <w:i/>
          <w:iCs/>
          <w:sz w:val="20"/>
          <w:szCs w:val="20"/>
          <w:lang w:eastAsia="pt-BR"/>
        </w:rPr>
        <w:br/>
        <w:t>Pedro Malan</w:t>
      </w:r>
    </w:p>
    <w:p w:rsidR="005D15A3" w:rsidRPr="002C4634" w:rsidRDefault="002C4634" w:rsidP="00FD5499">
      <w:pPr>
        <w:spacing w:before="100" w:beforeAutospacing="1" w:after="100" w:afterAutospacing="1" w:line="240" w:lineRule="auto"/>
        <w:jc w:val="both"/>
        <w:rPr>
          <w:rFonts w:ascii="Trebuchet MS" w:hAnsi="Trebuchet MS"/>
          <w:sz w:val="20"/>
          <w:szCs w:val="20"/>
        </w:rPr>
      </w:pPr>
      <w:r w:rsidRPr="00FD5499">
        <w:rPr>
          <w:rFonts w:ascii="Trebuchet MS" w:eastAsia="Times New Roman" w:hAnsi="Trebuchet MS" w:cs="Arial"/>
          <w:color w:val="FF0000"/>
          <w:sz w:val="16"/>
          <w:szCs w:val="16"/>
          <w:lang w:eastAsia="pt-BR"/>
        </w:rPr>
        <w:t xml:space="preserve">Este texto não substitui o publicado no </w:t>
      </w:r>
      <w:proofErr w:type="spellStart"/>
      <w:r w:rsidRPr="00FD5499">
        <w:rPr>
          <w:rFonts w:ascii="Trebuchet MS" w:eastAsia="Times New Roman" w:hAnsi="Trebuchet MS" w:cs="Arial"/>
          <w:color w:val="FF0000"/>
          <w:sz w:val="16"/>
          <w:szCs w:val="16"/>
          <w:lang w:eastAsia="pt-BR"/>
        </w:rPr>
        <w:t>D.O.U.</w:t>
      </w:r>
      <w:proofErr w:type="spellEnd"/>
      <w:r w:rsidRPr="00FD5499">
        <w:rPr>
          <w:rFonts w:ascii="Trebuchet MS" w:eastAsia="Times New Roman" w:hAnsi="Trebuchet MS" w:cs="Arial"/>
          <w:color w:val="FF0000"/>
          <w:sz w:val="16"/>
          <w:szCs w:val="16"/>
          <w:lang w:eastAsia="pt-BR"/>
        </w:rPr>
        <w:t xml:space="preserve"> </w:t>
      </w:r>
      <w:proofErr w:type="gramStart"/>
      <w:r w:rsidRPr="00FD5499">
        <w:rPr>
          <w:rFonts w:ascii="Trebuchet MS" w:eastAsia="Times New Roman" w:hAnsi="Trebuchet MS" w:cs="Arial"/>
          <w:color w:val="FF0000"/>
          <w:sz w:val="16"/>
          <w:szCs w:val="16"/>
          <w:lang w:eastAsia="pt-BR"/>
        </w:rPr>
        <w:t>de</w:t>
      </w:r>
      <w:proofErr w:type="gramEnd"/>
      <w:r w:rsidRPr="00FD5499">
        <w:rPr>
          <w:rFonts w:ascii="Trebuchet MS" w:eastAsia="Times New Roman" w:hAnsi="Trebuchet MS" w:cs="Arial"/>
          <w:color w:val="FF0000"/>
          <w:sz w:val="16"/>
          <w:szCs w:val="16"/>
          <w:lang w:eastAsia="pt-BR"/>
        </w:rPr>
        <w:t xml:space="preserve"> 4.3.1998</w:t>
      </w:r>
    </w:p>
    <w:sectPr w:rsidR="005D15A3" w:rsidRPr="002C4634" w:rsidSect="005D15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634"/>
    <w:rsid w:val="002C4634"/>
    <w:rsid w:val="005D15A3"/>
    <w:rsid w:val="00FD54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C46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4634"/>
    <w:rPr>
      <w:b/>
      <w:bCs/>
    </w:rPr>
  </w:style>
  <w:style w:type="character" w:styleId="Hyperlink">
    <w:name w:val="Hyperlink"/>
    <w:basedOn w:val="Fontepargpadro"/>
    <w:uiPriority w:val="99"/>
    <w:semiHidden/>
    <w:unhideWhenUsed/>
    <w:rsid w:val="002C4634"/>
    <w:rPr>
      <w:color w:val="0000FF"/>
      <w:u w:val="single"/>
    </w:rPr>
  </w:style>
  <w:style w:type="paragraph" w:styleId="Textodebalo">
    <w:name w:val="Balloon Text"/>
    <w:basedOn w:val="Normal"/>
    <w:link w:val="TextodebaloChar"/>
    <w:uiPriority w:val="99"/>
    <w:semiHidden/>
    <w:unhideWhenUsed/>
    <w:rsid w:val="002C46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0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2/Lei/L12683.htm" TargetMode="External"/><Relationship Id="rId117" Type="http://schemas.openxmlformats.org/officeDocument/2006/relationships/hyperlink" Target="http://www.planalto.gov.br/ccivil_03/_Ato2011-2014/2012/Lei/L12683.htm" TargetMode="External"/><Relationship Id="rId21" Type="http://schemas.openxmlformats.org/officeDocument/2006/relationships/hyperlink" Target="http://www.planalto.gov.br/ccivil_03/_Ato2011-2014/2012/Lei/L12683.htm" TargetMode="External"/><Relationship Id="rId42" Type="http://schemas.openxmlformats.org/officeDocument/2006/relationships/hyperlink" Target="http://www.planalto.gov.br/ccivil_03/_Ato2011-2014/2012/Lei/L12683.htm" TargetMode="External"/><Relationship Id="rId47" Type="http://schemas.openxmlformats.org/officeDocument/2006/relationships/hyperlink" Target="http://www.planalto.gov.br/ccivil_03/_Ato2011-2014/2012/Lei/L12683.htm" TargetMode="External"/><Relationship Id="rId63" Type="http://schemas.openxmlformats.org/officeDocument/2006/relationships/hyperlink" Target="http://www.planalto.gov.br/ccivil_03/_Ato2011-2014/2012/Lei/L12683.htm" TargetMode="External"/><Relationship Id="rId68" Type="http://schemas.openxmlformats.org/officeDocument/2006/relationships/hyperlink" Target="http://www.planalto.gov.br/ccivil_03/_Ato2011-2014/2012/Lei/L12683.htm" TargetMode="External"/><Relationship Id="rId84" Type="http://schemas.openxmlformats.org/officeDocument/2006/relationships/hyperlink" Target="http://www.planalto.gov.br/ccivil_03/_Ato2011-2014/2012/Lei/L12683.htm" TargetMode="External"/><Relationship Id="rId89" Type="http://schemas.openxmlformats.org/officeDocument/2006/relationships/hyperlink" Target="http://www.planalto.gov.br/ccivil_03/_Ato2011-2014/2012/Lei/L12683.htm" TargetMode="External"/><Relationship Id="rId112" Type="http://schemas.openxmlformats.org/officeDocument/2006/relationships/hyperlink" Target="http://www.planalto.gov.br/ccivil_03/_Ato2011-2014/2012/Lei/L12683.htm" TargetMode="External"/><Relationship Id="rId16" Type="http://schemas.openxmlformats.org/officeDocument/2006/relationships/hyperlink" Target="http://www.planalto.gov.br/ccivil_03/_Ato2011-2014/2012/Lei/L12683.htm" TargetMode="External"/><Relationship Id="rId107" Type="http://schemas.openxmlformats.org/officeDocument/2006/relationships/hyperlink" Target="http://www.planalto.gov.br/ccivil_03/_Ato2011-2014/2012/Lei/L12683.htm" TargetMode="External"/><Relationship Id="rId11" Type="http://schemas.openxmlformats.org/officeDocument/2006/relationships/hyperlink" Target="http://www.planalto.gov.br/ccivil_03/_Ato2011-2014/2012/Lei/L12683.htm" TargetMode="External"/><Relationship Id="rId32" Type="http://schemas.openxmlformats.org/officeDocument/2006/relationships/hyperlink" Target="http://www.planalto.gov.br/ccivil_03/_Ato2011-2014/2012/Lei/L12683.htm" TargetMode="External"/><Relationship Id="rId37" Type="http://schemas.openxmlformats.org/officeDocument/2006/relationships/hyperlink" Target="http://www.planalto.gov.br/ccivil_03/_Ato2011-2014/2012/Lei/L12683.htm" TargetMode="External"/><Relationship Id="rId53" Type="http://schemas.openxmlformats.org/officeDocument/2006/relationships/hyperlink" Target="http://www.planalto.gov.br/ccivil_03/_Ato2011-2014/2012/Lei/L12683.htm" TargetMode="External"/><Relationship Id="rId58" Type="http://schemas.openxmlformats.org/officeDocument/2006/relationships/hyperlink" Target="http://www.planalto.gov.br/ccivil_03/_Ato2011-2014/2012/Lei/L12683.htm" TargetMode="External"/><Relationship Id="rId74" Type="http://schemas.openxmlformats.org/officeDocument/2006/relationships/hyperlink" Target="http://www.planalto.gov.br/ccivil_03/_Ato2011-2014/2012/Lei/L12683.htm" TargetMode="External"/><Relationship Id="rId79" Type="http://schemas.openxmlformats.org/officeDocument/2006/relationships/hyperlink" Target="http://www.planalto.gov.br/ccivil_03/_Ato2011-2014/2012/Lei/L12683.htm" TargetMode="External"/><Relationship Id="rId102" Type="http://schemas.openxmlformats.org/officeDocument/2006/relationships/hyperlink" Target="http://www.planalto.gov.br/ccivil_03/_Ato2011-2014/2012/Lei/L12683.htm" TargetMode="External"/><Relationship Id="rId123" Type="http://schemas.openxmlformats.org/officeDocument/2006/relationships/hyperlink" Target="http://www.planalto.gov.br/ccivil_03/_Ato2011-2014/2012/Lei/L12683.htm" TargetMode="External"/><Relationship Id="rId5" Type="http://schemas.openxmlformats.org/officeDocument/2006/relationships/hyperlink" Target="http://www.planalto.gov.br/ccivil_03/decreto/D2799.htm" TargetMode="External"/><Relationship Id="rId90" Type="http://schemas.openxmlformats.org/officeDocument/2006/relationships/hyperlink" Target="http://www.planalto.gov.br/ccivil_03/_Ato2011-2014/2012/Lei/L12683.htm" TargetMode="External"/><Relationship Id="rId95" Type="http://schemas.openxmlformats.org/officeDocument/2006/relationships/hyperlink" Target="http://www.planalto.gov.br/ccivil_03/_Ato2011-2014/2012/Lei/L12683.htm" TargetMode="External"/><Relationship Id="rId19" Type="http://schemas.openxmlformats.org/officeDocument/2006/relationships/hyperlink" Target="http://www.planalto.gov.br/ccivil_03/_Ato2011-2014/2012/Lei/L12683.htm" TargetMode="External"/><Relationship Id="rId14" Type="http://schemas.openxmlformats.org/officeDocument/2006/relationships/hyperlink" Target="http://www.planalto.gov.br/ccivil_03/_Ato2011-2014/2012/Lei/L12683.htm" TargetMode="External"/><Relationship Id="rId22" Type="http://schemas.openxmlformats.org/officeDocument/2006/relationships/hyperlink" Target="http://www.planalto.gov.br/ccivil_03/_Ato2011-2014/2012/Lei/L12683.htm" TargetMode="External"/><Relationship Id="rId27" Type="http://schemas.openxmlformats.org/officeDocument/2006/relationships/hyperlink" Target="http://www.planalto.gov.br/ccivil_03/_Ato2011-2014/2012/Lei/L12683.htm" TargetMode="External"/><Relationship Id="rId30" Type="http://schemas.openxmlformats.org/officeDocument/2006/relationships/hyperlink" Target="http://www.planalto.gov.br/ccivil_03/_Ato2011-2014/2012/Lei/L12683.htm" TargetMode="External"/><Relationship Id="rId35" Type="http://schemas.openxmlformats.org/officeDocument/2006/relationships/hyperlink" Target="http://www.planalto.gov.br/ccivil_03/Decreto-Lei/Del3689.htm" TargetMode="External"/><Relationship Id="rId43" Type="http://schemas.openxmlformats.org/officeDocument/2006/relationships/hyperlink" Target="http://www.planalto.gov.br/ccivil_03/_Ato2011-2014/2012/Lei/L12683.htm" TargetMode="External"/><Relationship Id="rId48" Type="http://schemas.openxmlformats.org/officeDocument/2006/relationships/hyperlink" Target="http://www.planalto.gov.br/ccivil_03/_Ato2011-2014/2012/Lei/L12683.htm" TargetMode="External"/><Relationship Id="rId56" Type="http://schemas.openxmlformats.org/officeDocument/2006/relationships/hyperlink" Target="http://www.planalto.gov.br/ccivil_03/_Ato2011-2014/2012/Lei/L12683.htm" TargetMode="External"/><Relationship Id="rId64" Type="http://schemas.openxmlformats.org/officeDocument/2006/relationships/hyperlink" Target="http://www.planalto.gov.br/ccivil_03/_Ato2011-2014/2012/Lei/L12683.htm" TargetMode="External"/><Relationship Id="rId69" Type="http://schemas.openxmlformats.org/officeDocument/2006/relationships/hyperlink" Target="http://www.planalto.gov.br/ccivil_03/_Ato2011-2014/2012/Lei/L12683.htm" TargetMode="External"/><Relationship Id="rId77" Type="http://schemas.openxmlformats.org/officeDocument/2006/relationships/hyperlink" Target="http://www.planalto.gov.br/ccivil_03/_Ato2011-2014/2012/Lei/L12683.htm" TargetMode="External"/><Relationship Id="rId100" Type="http://schemas.openxmlformats.org/officeDocument/2006/relationships/hyperlink" Target="http://www.planalto.gov.br/ccivil_03/Leis/2003/L10.701.htm" TargetMode="External"/><Relationship Id="rId105" Type="http://schemas.openxmlformats.org/officeDocument/2006/relationships/hyperlink" Target="http://www.planalto.gov.br/ccivil_03/_Ato2011-2014/2012/Lei/L12683.htm" TargetMode="External"/><Relationship Id="rId113" Type="http://schemas.openxmlformats.org/officeDocument/2006/relationships/hyperlink" Target="http://www.planalto.gov.br/ccivil_03/_Ato2011-2014/2012/Lei/L12683.htm" TargetMode="External"/><Relationship Id="rId118" Type="http://schemas.openxmlformats.org/officeDocument/2006/relationships/hyperlink" Target="http://www.planalto.gov.br/ccivil_03/_Ato2011-2014/2012/Lei/L12683.htm" TargetMode="External"/><Relationship Id="rId126" Type="http://schemas.openxmlformats.org/officeDocument/2006/relationships/fontTable" Target="fontTable.xml"/><Relationship Id="rId8" Type="http://schemas.openxmlformats.org/officeDocument/2006/relationships/hyperlink" Target="http://www.planalto.gov.br/ccivil_03/Decreto-Lei/Del2848.htm" TargetMode="External"/><Relationship Id="rId51" Type="http://schemas.openxmlformats.org/officeDocument/2006/relationships/hyperlink" Target="http://www.planalto.gov.br/ccivil_03/_Ato2011-2014/2012/Lei/L12683.htm" TargetMode="External"/><Relationship Id="rId72" Type="http://schemas.openxmlformats.org/officeDocument/2006/relationships/hyperlink" Target="http://www.planalto.gov.br/ccivil_03/_Ato2011-2014/2012/Lei/L12683.htm" TargetMode="External"/><Relationship Id="rId80" Type="http://schemas.openxmlformats.org/officeDocument/2006/relationships/hyperlink" Target="http://www.planalto.gov.br/ccivil_03/_Ato2011-2014/2012/Lei/L12683.htm" TargetMode="External"/><Relationship Id="rId85" Type="http://schemas.openxmlformats.org/officeDocument/2006/relationships/hyperlink" Target="http://www.planalto.gov.br/ccivil_03/_Ato2011-2014/2012/Lei/L12683.htm" TargetMode="External"/><Relationship Id="rId93" Type="http://schemas.openxmlformats.org/officeDocument/2006/relationships/hyperlink" Target="http://www.planalto.gov.br/ccivil_03/_Ato2011-2014/2012/Lei/L12683.htm" TargetMode="External"/><Relationship Id="rId98" Type="http://schemas.openxmlformats.org/officeDocument/2006/relationships/hyperlink" Target="http://www.planalto.gov.br/ccivil_03/_Ato2011-2014/2012/Lei/L12683.htm" TargetMode="External"/><Relationship Id="rId121" Type="http://schemas.openxmlformats.org/officeDocument/2006/relationships/hyperlink" Target="http://www.planalto.gov.br/ccivil_03/_Ato2011-2014/2012/Lei/L12683.htm" TargetMode="External"/><Relationship Id="rId3" Type="http://schemas.openxmlformats.org/officeDocument/2006/relationships/webSettings" Target="webSettings.xml"/><Relationship Id="rId12" Type="http://schemas.openxmlformats.org/officeDocument/2006/relationships/hyperlink" Target="http://www.planalto.gov.br/ccivil_03/_Ato2011-2014/2012/Lei/L12683.htm" TargetMode="External"/><Relationship Id="rId17" Type="http://schemas.openxmlformats.org/officeDocument/2006/relationships/hyperlink" Target="http://www.planalto.gov.br/ccivil_03/_Ato2011-2014/2012/Lei/L12683.htm" TargetMode="External"/><Relationship Id="rId25" Type="http://schemas.openxmlformats.org/officeDocument/2006/relationships/hyperlink" Target="http://www.planalto.gov.br/ccivil_03/_Ato2011-2014/2012/Lei/L12683.htm" TargetMode="External"/><Relationship Id="rId33" Type="http://schemas.openxmlformats.org/officeDocument/2006/relationships/hyperlink" Target="http://www.planalto.gov.br/ccivil_03/_Ato2011-2014/2012/Lei/L12683.htm" TargetMode="External"/><Relationship Id="rId38" Type="http://schemas.openxmlformats.org/officeDocument/2006/relationships/hyperlink" Target="http://www.planalto.gov.br/ccivil_03/_Ato2011-2014/2012/Lei/L12683.htm" TargetMode="External"/><Relationship Id="rId46" Type="http://schemas.openxmlformats.org/officeDocument/2006/relationships/hyperlink" Target="http://www.planalto.gov.br/ccivil_03/_Ato2011-2014/2012/Lei/L12683.htm" TargetMode="External"/><Relationship Id="rId59" Type="http://schemas.openxmlformats.org/officeDocument/2006/relationships/hyperlink" Target="http://www.planalto.gov.br/ccivil_03/_Ato2011-2014/2012/Lei/L12683.htm" TargetMode="External"/><Relationship Id="rId67" Type="http://schemas.openxmlformats.org/officeDocument/2006/relationships/hyperlink" Target="http://www.planalto.gov.br/ccivil_03/_Ato2011-2014/2012/Lei/L12683.htm" TargetMode="External"/><Relationship Id="rId103" Type="http://schemas.openxmlformats.org/officeDocument/2006/relationships/hyperlink" Target="http://www.planalto.gov.br/ccivil_03/_Ato2011-2014/2012/Lei/L12683.htm" TargetMode="External"/><Relationship Id="rId108" Type="http://schemas.openxmlformats.org/officeDocument/2006/relationships/hyperlink" Target="http://www.planalto.gov.br/ccivil_03/_Ato2011-2014/2012/Lei/L12683.htm" TargetMode="External"/><Relationship Id="rId116" Type="http://schemas.openxmlformats.org/officeDocument/2006/relationships/hyperlink" Target="http://www.planalto.gov.br/ccivil_03/Leis/2003/L10.683.htm" TargetMode="External"/><Relationship Id="rId124" Type="http://schemas.openxmlformats.org/officeDocument/2006/relationships/hyperlink" Target="http://www.planalto.gov.br/ccivil_03/_Ato2011-2014/2012/Lei/L12683.htm" TargetMode="External"/><Relationship Id="rId20" Type="http://schemas.openxmlformats.org/officeDocument/2006/relationships/hyperlink" Target="http://www.planalto.gov.br/ccivil_03/_Ato2011-2014/2012/Lei/L12683.htm" TargetMode="External"/><Relationship Id="rId41" Type="http://schemas.openxmlformats.org/officeDocument/2006/relationships/hyperlink" Target="http://www.planalto.gov.br/ccivil_03/_Ato2011-2014/2012/Lei/L12683.htm" TargetMode="External"/><Relationship Id="rId54" Type="http://schemas.openxmlformats.org/officeDocument/2006/relationships/hyperlink" Target="http://www.planalto.gov.br/ccivil_03/_Ato2011-2014/2012/Lei/L12683.htm" TargetMode="External"/><Relationship Id="rId62" Type="http://schemas.openxmlformats.org/officeDocument/2006/relationships/hyperlink" Target="http://www.planalto.gov.br/ccivil_03/_Ato2011-2014/2012/Lei/L12683.htm" TargetMode="External"/><Relationship Id="rId70" Type="http://schemas.openxmlformats.org/officeDocument/2006/relationships/hyperlink" Target="http://www.planalto.gov.br/ccivil_03/_Ato2011-2014/2012/Lei/L12683.htm" TargetMode="External"/><Relationship Id="rId75" Type="http://schemas.openxmlformats.org/officeDocument/2006/relationships/hyperlink" Target="http://www.planalto.gov.br/ccivil_03/_Ato2011-2014/2012/Lei/L12683.htm" TargetMode="External"/><Relationship Id="rId83" Type="http://schemas.openxmlformats.org/officeDocument/2006/relationships/hyperlink" Target="http://www.planalto.gov.br/ccivil_03/_Ato2011-2014/2012/Lei/L12683.htm" TargetMode="External"/><Relationship Id="rId88" Type="http://schemas.openxmlformats.org/officeDocument/2006/relationships/hyperlink" Target="http://www.planalto.gov.br/ccivil_03/_Ato2011-2014/2012/Lei/L12683.htm" TargetMode="External"/><Relationship Id="rId91" Type="http://schemas.openxmlformats.org/officeDocument/2006/relationships/hyperlink" Target="http://www.planalto.gov.br/ccivil_03/_Ato2011-2014/2012/Lei/L12683.htm" TargetMode="External"/><Relationship Id="rId96" Type="http://schemas.openxmlformats.org/officeDocument/2006/relationships/hyperlink" Target="http://www.planalto.gov.br/ccivil_03/_Ato2011-2014/2012/Lei/L12683.htm" TargetMode="External"/><Relationship Id="rId111" Type="http://schemas.openxmlformats.org/officeDocument/2006/relationships/hyperlink" Target="http://www.planalto.gov.br/ccivil_03/_Ato2011-2014/2012/Lei/L12683.htm" TargetMode="External"/><Relationship Id="rId1" Type="http://schemas.openxmlformats.org/officeDocument/2006/relationships/styles" Target="styles.xml"/><Relationship Id="rId6" Type="http://schemas.openxmlformats.org/officeDocument/2006/relationships/hyperlink" Target="http://www.planalto.gov.br/ccivil_03/Leis/L9613compilado.htm" TargetMode="External"/><Relationship Id="rId15" Type="http://schemas.openxmlformats.org/officeDocument/2006/relationships/hyperlink" Target="http://www.planalto.gov.br/ccivil_03/_Ato2011-2014/2012/Lei/L12683.htm" TargetMode="External"/><Relationship Id="rId23" Type="http://schemas.openxmlformats.org/officeDocument/2006/relationships/hyperlink" Target="http://www.planalto.gov.br/ccivil_03/_Ato2011-2014/2012/Lei/L12683.htm" TargetMode="External"/><Relationship Id="rId28" Type="http://schemas.openxmlformats.org/officeDocument/2006/relationships/hyperlink" Target="http://www.planalto.gov.br/ccivil_03/_Ato2011-2014/2012/Lei/L12683.htm" TargetMode="External"/><Relationship Id="rId36" Type="http://schemas.openxmlformats.org/officeDocument/2006/relationships/hyperlink" Target="http://www.planalto.gov.br/ccivil_03/Decreto-Lei/Del3689.htm" TargetMode="External"/><Relationship Id="rId49" Type="http://schemas.openxmlformats.org/officeDocument/2006/relationships/hyperlink" Target="http://www.planalto.gov.br/ccivil_03/_Ato2011-2014/2012/Lei/L12683.htm" TargetMode="External"/><Relationship Id="rId57" Type="http://schemas.openxmlformats.org/officeDocument/2006/relationships/hyperlink" Target="http://www.planalto.gov.br/ccivil_03/_Ato2011-2014/2012/Lei/L12683.htm" TargetMode="External"/><Relationship Id="rId106" Type="http://schemas.openxmlformats.org/officeDocument/2006/relationships/hyperlink" Target="http://www.planalto.gov.br/ccivil_03/_Ato2011-2014/2012/Lei/L12683.htm" TargetMode="External"/><Relationship Id="rId114" Type="http://schemas.openxmlformats.org/officeDocument/2006/relationships/hyperlink" Target="http://www.planalto.gov.br/ccivil_03/_Ato2011-2014/2012/Lei/L12683.htm" TargetMode="External"/><Relationship Id="rId119" Type="http://schemas.openxmlformats.org/officeDocument/2006/relationships/hyperlink" Target="http://www.planalto.gov.br/ccivil_03/_Ato2011-2014/2012/Lei/L12683.htm" TargetMode="External"/><Relationship Id="rId127" Type="http://schemas.openxmlformats.org/officeDocument/2006/relationships/theme" Target="theme/theme1.xml"/><Relationship Id="rId10" Type="http://schemas.openxmlformats.org/officeDocument/2006/relationships/hyperlink" Target="http://www.planalto.gov.br/ccivil_03/Leis/2002/L10467.htm" TargetMode="External"/><Relationship Id="rId31" Type="http://schemas.openxmlformats.org/officeDocument/2006/relationships/hyperlink" Target="http://www.planalto.gov.br/ccivil_03/Decreto-Lei/Del3689.htm" TargetMode="External"/><Relationship Id="rId44" Type="http://schemas.openxmlformats.org/officeDocument/2006/relationships/hyperlink" Target="http://www.planalto.gov.br/ccivil_03/_Ato2011-2014/2012/Lei/L12683.htm" TargetMode="External"/><Relationship Id="rId52" Type="http://schemas.openxmlformats.org/officeDocument/2006/relationships/hyperlink" Target="http://www.planalto.gov.br/ccivil_03/_Ato2011-2014/2012/Lei/L12683.htm" TargetMode="External"/><Relationship Id="rId60" Type="http://schemas.openxmlformats.org/officeDocument/2006/relationships/hyperlink" Target="http://www.planalto.gov.br/ccivil_03/_Ato2011-2014/2012/Lei/L12683.htm" TargetMode="External"/><Relationship Id="rId65" Type="http://schemas.openxmlformats.org/officeDocument/2006/relationships/hyperlink" Target="http://www.planalto.gov.br/ccivil_03/_Ato2011-2014/2012/Lei/L12683.htm" TargetMode="External"/><Relationship Id="rId73" Type="http://schemas.openxmlformats.org/officeDocument/2006/relationships/hyperlink" Target="http://www.planalto.gov.br/ccivil_03/_Ato2011-2014/2012/Lei/L12683.htm" TargetMode="External"/><Relationship Id="rId78" Type="http://schemas.openxmlformats.org/officeDocument/2006/relationships/hyperlink" Target="http://www.planalto.gov.br/ccivil_03/_Ato2011-2014/2012/Lei/L12683.htm" TargetMode="External"/><Relationship Id="rId81" Type="http://schemas.openxmlformats.org/officeDocument/2006/relationships/hyperlink" Target="http://www.planalto.gov.br/ccivil_03/_Ato2011-2014/2012/Lei/L12683.htm" TargetMode="External"/><Relationship Id="rId86" Type="http://schemas.openxmlformats.org/officeDocument/2006/relationships/hyperlink" Target="http://www.planalto.gov.br/ccivil_03/_Ato2011-2014/2012/Lei/L12683.htm" TargetMode="External"/><Relationship Id="rId94" Type="http://schemas.openxmlformats.org/officeDocument/2006/relationships/hyperlink" Target="http://www.planalto.gov.br/ccivil_03/_Ato2011-2014/2012/Lei/L12683.htm" TargetMode="External"/><Relationship Id="rId99" Type="http://schemas.openxmlformats.org/officeDocument/2006/relationships/hyperlink" Target="http://www.planalto.gov.br/ccivil_03/Leis/2003/L10.701.htm" TargetMode="External"/><Relationship Id="rId101" Type="http://schemas.openxmlformats.org/officeDocument/2006/relationships/hyperlink" Target="http://www.planalto.gov.br/ccivil_03/_Ato2011-2014/2012/Lei/L12683.htm" TargetMode="External"/><Relationship Id="rId122" Type="http://schemas.openxmlformats.org/officeDocument/2006/relationships/hyperlink" Target="http://www.planalto.gov.br/ccivil_03/_Ato2011-2014/2012/Lei/L12683.htm" TargetMode="External"/><Relationship Id="rId4" Type="http://schemas.openxmlformats.org/officeDocument/2006/relationships/hyperlink" Target="http://legislacao.planalto.gov.br/legisla/legislacao.nsf/Viw_Identificacao/lei%209.613-1998?OpenDocument" TargetMode="External"/><Relationship Id="rId9" Type="http://schemas.openxmlformats.org/officeDocument/2006/relationships/hyperlink" Target="http://www.planalto.gov.br/ccivil_03/Decreto-Lei/Del2848.htm" TargetMode="External"/><Relationship Id="rId13" Type="http://schemas.openxmlformats.org/officeDocument/2006/relationships/hyperlink" Target="http://www.planalto.gov.br/ccivil_03/_Ato2011-2014/2012/Lei/L12683.htm" TargetMode="External"/><Relationship Id="rId18" Type="http://schemas.openxmlformats.org/officeDocument/2006/relationships/hyperlink" Target="http://www.planalto.gov.br/ccivil_03/_Ato2011-2014/2012/Lei/L12683.htm" TargetMode="External"/><Relationship Id="rId39" Type="http://schemas.openxmlformats.org/officeDocument/2006/relationships/hyperlink" Target="http://www.planalto.gov.br/ccivil_03/_Ato2011-2014/2012/Lei/L12683.htm" TargetMode="External"/><Relationship Id="rId109" Type="http://schemas.openxmlformats.org/officeDocument/2006/relationships/hyperlink" Target="http://www.planalto.gov.br/ccivil_03/_Ato2011-2014/2012/Lei/L12683.htm" TargetMode="External"/><Relationship Id="rId34" Type="http://schemas.openxmlformats.org/officeDocument/2006/relationships/hyperlink" Target="http://www.planalto.gov.br/ccivil_03/Decreto-Lei/Del3689.htm" TargetMode="External"/><Relationship Id="rId50" Type="http://schemas.openxmlformats.org/officeDocument/2006/relationships/hyperlink" Target="http://www.planalto.gov.br/ccivil_03/_Ato2011-2014/2012/Lei/L12683.htm" TargetMode="External"/><Relationship Id="rId55" Type="http://schemas.openxmlformats.org/officeDocument/2006/relationships/hyperlink" Target="http://www.planalto.gov.br/ccivil_03/_Ato2011-2014/2012/Lei/L12683.htm" TargetMode="External"/><Relationship Id="rId76" Type="http://schemas.openxmlformats.org/officeDocument/2006/relationships/hyperlink" Target="http://www.planalto.gov.br/ccivil_03/_Ato2011-2014/2012/Lei/L12683.htm" TargetMode="External"/><Relationship Id="rId97" Type="http://schemas.openxmlformats.org/officeDocument/2006/relationships/hyperlink" Target="http://www.planalto.gov.br/ccivil_03/_Ato2011-2014/2012/Lei/L12683.htm" TargetMode="External"/><Relationship Id="rId104" Type="http://schemas.openxmlformats.org/officeDocument/2006/relationships/hyperlink" Target="http://www.planalto.gov.br/ccivil_03/_Ato2011-2014/2012/Lei/L12683.htm" TargetMode="External"/><Relationship Id="rId120" Type="http://schemas.openxmlformats.org/officeDocument/2006/relationships/hyperlink" Target="http://www.planalto.gov.br/ccivil_03/Decreto-Lei/Del3689.htm" TargetMode="External"/><Relationship Id="rId125" Type="http://schemas.openxmlformats.org/officeDocument/2006/relationships/hyperlink" Target="http://www.planalto.gov.br/ccivil_03/_Ato2011-2014/2012/Lei/L12683.htm" TargetMode="External"/><Relationship Id="rId7" Type="http://schemas.openxmlformats.org/officeDocument/2006/relationships/hyperlink" Target="http://www.planalto.gov.br/ccivil_03/Decreto-Lei/Del2848.htm" TargetMode="External"/><Relationship Id="rId71" Type="http://schemas.openxmlformats.org/officeDocument/2006/relationships/hyperlink" Target="http://www.planalto.gov.br/ccivil_03/_Ato2011-2014/2012/Lei/L12683.htm" TargetMode="External"/><Relationship Id="rId92" Type="http://schemas.openxmlformats.org/officeDocument/2006/relationships/hyperlink" Target="http://www.planalto.gov.br/ccivil_03/_Ato2011-2014/2012/Lei/L12683.htm" TargetMode="External"/><Relationship Id="rId2" Type="http://schemas.openxmlformats.org/officeDocument/2006/relationships/settings" Target="settings.xml"/><Relationship Id="rId29" Type="http://schemas.openxmlformats.org/officeDocument/2006/relationships/hyperlink" Target="http://www.planalto.gov.br/ccivil_03/Decreto-Lei/Del3689.htm" TargetMode="External"/><Relationship Id="rId24" Type="http://schemas.openxmlformats.org/officeDocument/2006/relationships/hyperlink" Target="http://www.planalto.gov.br/ccivil_03/Decreto-Lei/Del2848.htm" TargetMode="External"/><Relationship Id="rId40" Type="http://schemas.openxmlformats.org/officeDocument/2006/relationships/hyperlink" Target="http://www.planalto.gov.br/ccivil_03/_Ato2011-2014/2012/Lei/L12683.htm" TargetMode="External"/><Relationship Id="rId45" Type="http://schemas.openxmlformats.org/officeDocument/2006/relationships/hyperlink" Target="http://www.planalto.gov.br/ccivil_03/_Ato2011-2014/2012/Lei/L12683.htm" TargetMode="External"/><Relationship Id="rId66" Type="http://schemas.openxmlformats.org/officeDocument/2006/relationships/hyperlink" Target="http://www.planalto.gov.br/ccivil_03/_Ato2011-2014/2012/Lei/L12683.htm" TargetMode="External"/><Relationship Id="rId87" Type="http://schemas.openxmlformats.org/officeDocument/2006/relationships/hyperlink" Target="http://www.planalto.gov.br/ccivil_03/_Ato2011-2014/2012/Lei/L12683.htm" TargetMode="External"/><Relationship Id="rId110" Type="http://schemas.openxmlformats.org/officeDocument/2006/relationships/hyperlink" Target="http://www.planalto.gov.br/ccivil_03/_Ato2011-2014/2012/Lei/L12683.htm" TargetMode="External"/><Relationship Id="rId115" Type="http://schemas.openxmlformats.org/officeDocument/2006/relationships/hyperlink" Target="http://www.planalto.gov.br/ccivil_03/Leis/2003/L10.701.htm" TargetMode="External"/><Relationship Id="rId61" Type="http://schemas.openxmlformats.org/officeDocument/2006/relationships/hyperlink" Target="http://www.planalto.gov.br/ccivil_03/_Ato2011-2014/2012/Lei/L12683.htm" TargetMode="External"/><Relationship Id="rId82" Type="http://schemas.openxmlformats.org/officeDocument/2006/relationships/hyperlink" Target="http://www.planalto.gov.br/ccivil_03/Leis/2003/L10.70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8043</Words>
  <Characters>43437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2012-07-12T15:00:00Z</dcterms:created>
  <dcterms:modified xsi:type="dcterms:W3CDTF">2012-07-12T15:13:00Z</dcterms:modified>
</cp:coreProperties>
</file>