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53"/>
      </w:tblGrid>
      <w:tr w:rsidR="00C05498" w:rsidRPr="00C05498" w:rsidTr="00C0549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b/>
                <w:bCs/>
                <w:color w:val="808000"/>
                <w:sz w:val="20"/>
                <w:szCs w:val="20"/>
                <w:lang w:eastAsia="pt-BR"/>
              </w:rPr>
              <w:t>Presidência da República</w:t>
            </w:r>
            <w:r w:rsidRPr="00C05498">
              <w:rPr>
                <w:rFonts w:ascii="Trebuchet MS" w:eastAsia="Times New Roman" w:hAnsi="Trebuchet MS" w:cs="Arial"/>
                <w:b/>
                <w:bCs/>
                <w:color w:val="808000"/>
                <w:sz w:val="20"/>
                <w:szCs w:val="20"/>
                <w:lang w:eastAsia="pt-BR"/>
              </w:rPr>
              <w:br/>
              <w:t>Casa Civil</w:t>
            </w:r>
            <w:r w:rsidRPr="00C05498">
              <w:rPr>
                <w:rFonts w:ascii="Trebuchet MS" w:eastAsia="Times New Roman" w:hAnsi="Trebuchet MS" w:cs="Arial"/>
                <w:b/>
                <w:bCs/>
                <w:color w:val="808000"/>
                <w:sz w:val="20"/>
                <w:szCs w:val="20"/>
                <w:lang w:eastAsia="pt-BR"/>
              </w:rPr>
              <w:br/>
              <w:t>Subchefia para Assuntos Jurídicos</w:t>
            </w:r>
          </w:p>
        </w:tc>
      </w:tr>
    </w:tbl>
    <w:p w:rsidR="00C05498" w:rsidRPr="00C05498" w:rsidRDefault="00C05498" w:rsidP="00C0549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hyperlink r:id="rId4" w:history="1">
        <w:r w:rsidRPr="00C05498">
          <w:rPr>
            <w:rFonts w:ascii="Trebuchet MS" w:eastAsia="Times New Roman" w:hAnsi="Trebuchet MS" w:cs="Arial"/>
            <w:b/>
            <w:bCs/>
            <w:color w:val="000080"/>
            <w:sz w:val="20"/>
            <w:szCs w:val="20"/>
            <w:u w:val="single"/>
            <w:lang w:eastAsia="pt-BR"/>
          </w:rPr>
          <w:t xml:space="preserve">DECRETO Nº 7.631, DE 1º DE DEZEMBRO DE </w:t>
        </w:r>
        <w:proofErr w:type="gramStart"/>
        <w:r w:rsidRPr="00C05498">
          <w:rPr>
            <w:rFonts w:ascii="Trebuchet MS" w:eastAsia="Times New Roman" w:hAnsi="Trebuchet MS" w:cs="Arial"/>
            <w:b/>
            <w:bCs/>
            <w:color w:val="000080"/>
            <w:sz w:val="20"/>
            <w:szCs w:val="20"/>
            <w:u w:val="single"/>
            <w:lang w:eastAsia="pt-BR"/>
          </w:rPr>
          <w:t>2011.</w:t>
        </w:r>
        <w:proofErr w:type="gramEnd"/>
      </w:hyperlink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52"/>
        <w:gridCol w:w="4252"/>
      </w:tblGrid>
      <w:tr w:rsidR="00C05498" w:rsidRPr="00C05498" w:rsidTr="00C0549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C05498" w:rsidRPr="00C05498" w:rsidRDefault="00C05498" w:rsidP="00C0549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00" w:type="pct"/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800000"/>
                <w:sz w:val="20"/>
                <w:szCs w:val="20"/>
                <w:lang w:eastAsia="pt-BR"/>
              </w:rPr>
              <w:t>Altera a Tabela de Incidência do Imposto sobre Produtos Industrializados - TIPI, aprovada pelo Decreto n</w:t>
            </w:r>
            <w:r w:rsidRPr="00C05498">
              <w:rPr>
                <w:rFonts w:ascii="Trebuchet MS" w:eastAsia="Times New Roman" w:hAnsi="Trebuchet MS" w:cs="Arial"/>
                <w:strike/>
                <w:color w:val="800000"/>
                <w:sz w:val="20"/>
                <w:szCs w:val="20"/>
                <w:lang w:eastAsia="pt-BR"/>
              </w:rPr>
              <w:t>º</w:t>
            </w:r>
            <w:r w:rsidRPr="00C05498">
              <w:rPr>
                <w:rFonts w:ascii="Trebuchet MS" w:eastAsia="Times New Roman" w:hAnsi="Trebuchet MS" w:cs="Arial"/>
                <w:color w:val="800000"/>
                <w:sz w:val="20"/>
                <w:szCs w:val="20"/>
                <w:lang w:eastAsia="pt-BR"/>
              </w:rPr>
              <w:t xml:space="preserve"> 6.006, de 28 de dezembro de 2006,</w:t>
            </w:r>
            <w:r w:rsidRPr="00C05498">
              <w:rPr>
                <w:rFonts w:ascii="Trebuchet MS" w:eastAsia="Times New Roman" w:hAnsi="Trebuchet MS" w:cs="Arial"/>
                <w:color w:val="800000"/>
                <w:spacing w:val="-4"/>
                <w:sz w:val="20"/>
                <w:szCs w:val="20"/>
                <w:lang w:eastAsia="pt-BR"/>
              </w:rPr>
              <w:t xml:space="preserve"> altera as alíquotas do IPI incidentes sobre os eletrodomésticos que menciona, e reduz a zero a alíquota do IPI incidente sobre papel sintético destinado à impressão de livros e periódicos</w:t>
            </w:r>
            <w:r w:rsidRPr="00C05498">
              <w:rPr>
                <w:rFonts w:ascii="Trebuchet MS" w:eastAsia="Times New Roman" w:hAnsi="Trebuchet MS" w:cs="Arial"/>
                <w:color w:val="800000"/>
                <w:sz w:val="20"/>
                <w:szCs w:val="20"/>
                <w:lang w:eastAsia="pt-BR"/>
              </w:rPr>
              <w:t>.</w:t>
            </w:r>
            <w:r w:rsidRPr="00C0549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t-BR"/>
        </w:rPr>
        <w:t>A PRESIDENTA DA REPÚBLICA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, no uso da atribuição que lhe confere o art. 84, inciso IV, da Constituição, e tendo em vista o disposto no art. 4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, incisos I e II, do Decreto-Lei n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1.199, de 27 de dezembro de 1971,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t-BR"/>
        </w:rPr>
        <w:t>DECRETA: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Art. 1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Ficam criados na Tabela de Incidência do Imposto sobre Produtos Industrializados - TIPI, aprovada pelo </w:t>
      </w:r>
      <w:hyperlink r:id="rId5" w:history="1">
        <w:r w:rsidRPr="00C05498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C05498">
          <w:rPr>
            <w:rFonts w:ascii="Trebuchet MS" w:eastAsia="Times New Roman" w:hAnsi="Trebuchet MS" w:cs="Arial"/>
            <w:strike/>
            <w:color w:val="0000FF"/>
            <w:sz w:val="20"/>
            <w:szCs w:val="20"/>
            <w:u w:val="single"/>
            <w:lang w:eastAsia="pt-BR"/>
          </w:rPr>
          <w:t>º</w:t>
        </w:r>
        <w:r w:rsidRPr="00C05498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eastAsia="pt-BR"/>
          </w:rPr>
          <w:t xml:space="preserve"> 6.006, de 28 de dezembro de 2006</w:t>
        </w:r>
      </w:hyperlink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, os desdobramentos na descrição dos códigos de classificação constantes no Anexo I, efetuados sob a forma de destaque “Ex”.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Art. 2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Ficam reduzidas, para os percentuais indicados no Anexo II, as alíquotas do Imposto sobre Produtos Industrializados - IPI incidentes sobre os produtos classificados nos códigos ali relacionados, conforme a TIPI.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Parágrafo único. O disposto no </w:t>
      </w:r>
      <w:r w:rsidRPr="00C05498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t-BR"/>
        </w:rPr>
        <w:t>caput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aplica-se apenas aos: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pacing w:val="-2"/>
          <w:sz w:val="20"/>
          <w:szCs w:val="20"/>
          <w:lang w:eastAsia="pt-BR"/>
        </w:rPr>
        <w:t xml:space="preserve">I - produtos enquadrados nos índices de eficiência energética especificados; </w:t>
      </w:r>
      <w:proofErr w:type="gramStart"/>
      <w:r w:rsidRPr="00C05498">
        <w:rPr>
          <w:rFonts w:ascii="Trebuchet MS" w:eastAsia="Times New Roman" w:hAnsi="Trebuchet MS" w:cs="Arial"/>
          <w:color w:val="000000"/>
          <w:spacing w:val="-2"/>
          <w:sz w:val="20"/>
          <w:szCs w:val="20"/>
          <w:lang w:eastAsia="pt-BR"/>
        </w:rPr>
        <w:t>e</w:t>
      </w:r>
      <w:proofErr w:type="gramEnd"/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II - destaques “Ex” expressamente listados.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Art. 3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As pessoas jurídicas atacadistas e varejistas dos produtos de que trata o Anexo II poderão efetuar a devolução ficta ao fabricante desses produtos, existentes em seu estoque e não negociados até 1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de dezembro de 2011, mediante emissão de nota fiscal de devolução.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§ 1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Da nota fiscal de devolução deverá constar a expressão “Nota Fiscal emitida nos termos do art. 3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do Decreto n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7.631, de 1º de dezembro de 2011”.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§ 2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O fabricante deverá registrar a devolução do produto em seu estoque, efetuando os registros fiscais e contábeis, e promover saída ficta para a mesma pessoa jurídica que o devolveu com a utilização da alíquota vigente no momento da emissão da nota fiscal.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§ 3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A devolução ficta de que trata o </w:t>
      </w:r>
      <w:r w:rsidRPr="00C05498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t-BR"/>
        </w:rPr>
        <w:t>caput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enseja ao fabricante direito ao crédito relativo ao IPI que incidiu na saída efetiva do produto para as pessoas jurídicas atacadistas e varejistas.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§ 4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O fabricante fará constar na nota fiscal do novo faturamento a expressão “Nota Fiscal emitida nos termos do art. 3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do Decreto n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7.631, de 1º de dezembro de 2011, referente à Nota Fiscal de Devolução n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proofErr w:type="gramStart"/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”</w:t>
      </w:r>
      <w:proofErr w:type="gramEnd"/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Art. 4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Na hipótese de venda direta a consumidor final dos produtos de que trata o Anexo II, efetuada em data anterior a 1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de dezembro de 2011 e ainda não recebidos pelo 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lastRenderedPageBreak/>
        <w:t xml:space="preserve">adquirente, o fabricante poderá reintegrar em seu estoque, de forma ficta, os produtos por ele produzidos, mediante emissão de nota fiscal de entrada.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§ 1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O disposto no </w:t>
      </w:r>
      <w:r w:rsidRPr="00C05498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t-BR"/>
        </w:rPr>
        <w:t>caput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somente se aplica na impossibilidade de cancelamento da nota fiscal de saída, nos termos da legislação aplicável.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§ 2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O fabricante somente poderá emitir a nota fiscal de entrada de que trata o </w:t>
      </w:r>
      <w:r w:rsidRPr="00C05498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t-BR"/>
        </w:rPr>
        <w:t>caput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quando estiver de posse da nota fiscal que comprove o </w:t>
      </w:r>
      <w:proofErr w:type="spellStart"/>
      <w:proofErr w:type="gramStart"/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não-recebimento</w:t>
      </w:r>
      <w:proofErr w:type="spellEnd"/>
      <w:proofErr w:type="gramEnd"/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do produto pelo adquirente.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§ 3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Na nota fiscal de entrada deverá constar a expressão: “Nota Fiscal emitida nos termos do art. 4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do Decreto n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7.631, de 1º de dezembro de 2011”.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§ 4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O fabricante deverá registrar a entrada do produto em seu estoque, efetuando os devidos registros fiscais e contábeis, e promover saída ficta para o mesmo consumidor final com a utilização da alíquota vigente no momento da emissão da nota fiscal.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§ 5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A reintegração ao estoque de que trata o </w:t>
      </w:r>
      <w:r w:rsidRPr="00C05498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t-BR"/>
        </w:rPr>
        <w:t>caput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enseja ao fabricante direito ao crédito relativo ao IPI que incidiu na saída efetiva do produto para o consumidor final.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§ 6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O fabricante fará constar na nota fiscal do novo faturamento a expressão “Nota Fiscal emitida nos termos do art. 4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do Decreto n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7.631, de 1º de dezembro de 2011, referente à Nota Fiscal de Entrada n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proofErr w:type="gramStart"/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”</w:t>
      </w:r>
      <w:proofErr w:type="gramEnd"/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Art. 5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Fica criado </w:t>
      </w:r>
      <w:proofErr w:type="gramStart"/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na TIPI</w:t>
      </w:r>
      <w:proofErr w:type="gramEnd"/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o desdobramento na descrição do código de classificação constante no Anexo III, efetuado sob a forma de destaque “Ex”, observada a respectiva alíquota.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Art. 6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Fica criada a Nota Complementar NC (39-2) à Seção VII, Capítulo 39 </w:t>
      </w:r>
      <w:proofErr w:type="gramStart"/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da TIPI</w:t>
      </w:r>
      <w:proofErr w:type="gramEnd"/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, com a seguinte redação: </w:t>
      </w:r>
    </w:p>
    <w:p w:rsidR="00C05498" w:rsidRPr="00C05498" w:rsidRDefault="00C05498" w:rsidP="00C05498">
      <w:pPr>
        <w:spacing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“NC (39-2) Fica reduzida a zero a alíquota do imposto incidente sobre o produto constituído de mistura de plásticos exclusivamente reciclados, com camadas </w:t>
      </w:r>
      <w:proofErr w:type="gramStart"/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externas próprias para receber impressões, denominado</w:t>
      </w:r>
      <w:proofErr w:type="gramEnd"/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papel sintético, classificado no código 3920.20.19, quando destinado à impressão de livros e periódicos.” (NR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)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Art. 7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Este Decreto entra em vigor na data de sua publicação.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Brasília, 1º de dezembro de 2011; 190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da Independência e 123</w:t>
      </w:r>
      <w:r w:rsidRPr="00C05498">
        <w:rPr>
          <w:rFonts w:ascii="Trebuchet MS" w:eastAsia="Times New Roman" w:hAnsi="Trebuchet MS" w:cs="Arial"/>
          <w:strike/>
          <w:color w:val="000000"/>
          <w:sz w:val="20"/>
          <w:szCs w:val="20"/>
          <w:lang w:eastAsia="pt-BR"/>
        </w:rPr>
        <w:t>º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da República.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DILMA ROUSSEFF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br/>
      </w:r>
      <w:r w:rsidRPr="00C05498">
        <w:rPr>
          <w:rFonts w:ascii="Trebuchet MS" w:eastAsia="Times New Roman" w:hAnsi="Trebuchet MS" w:cs="Arial"/>
          <w:i/>
          <w:iCs/>
          <w:color w:val="000000"/>
          <w:sz w:val="20"/>
          <w:szCs w:val="20"/>
          <w:lang w:eastAsia="pt-BR"/>
        </w:rPr>
        <w:t xml:space="preserve">Guido </w:t>
      </w:r>
      <w:proofErr w:type="spellStart"/>
      <w:r w:rsidRPr="00C05498">
        <w:rPr>
          <w:rFonts w:ascii="Trebuchet MS" w:eastAsia="Times New Roman" w:hAnsi="Trebuchet MS" w:cs="Arial"/>
          <w:i/>
          <w:iCs/>
          <w:color w:val="000000"/>
          <w:sz w:val="20"/>
          <w:szCs w:val="20"/>
          <w:lang w:eastAsia="pt-BR"/>
        </w:rPr>
        <w:t>Mantega</w:t>
      </w:r>
      <w:proofErr w:type="spellEnd"/>
      <w:r w:rsidRPr="00C05498">
        <w:rPr>
          <w:rFonts w:ascii="Trebuchet MS" w:eastAsia="Times New Roman" w:hAnsi="Trebuchet MS" w:cs="Arial"/>
          <w:i/>
          <w:iCs/>
          <w:color w:val="000000"/>
          <w:sz w:val="20"/>
          <w:szCs w:val="20"/>
          <w:lang w:eastAsia="pt-BR"/>
        </w:rPr>
        <w:t xml:space="preserve">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FF0000"/>
          <w:sz w:val="20"/>
          <w:szCs w:val="20"/>
          <w:lang w:eastAsia="pt-BR"/>
        </w:rPr>
        <w:t xml:space="preserve">Este texto não substitui o publicado no DOU de </w:t>
      </w:r>
      <w:proofErr w:type="gramStart"/>
      <w:r w:rsidRPr="00C05498">
        <w:rPr>
          <w:rFonts w:ascii="Trebuchet MS" w:eastAsia="Times New Roman" w:hAnsi="Trebuchet MS" w:cs="Arial"/>
          <w:color w:val="FF0000"/>
          <w:sz w:val="20"/>
          <w:szCs w:val="20"/>
          <w:lang w:eastAsia="pt-BR"/>
        </w:rPr>
        <w:t>1º.</w:t>
      </w:r>
      <w:proofErr w:type="gramEnd"/>
      <w:r w:rsidRPr="00C05498">
        <w:rPr>
          <w:rFonts w:ascii="Trebuchet MS" w:eastAsia="Times New Roman" w:hAnsi="Trebuchet MS" w:cs="Arial"/>
          <w:color w:val="FF0000"/>
          <w:sz w:val="20"/>
          <w:szCs w:val="20"/>
          <w:lang w:eastAsia="pt-BR"/>
        </w:rPr>
        <w:t>12.2011 - Edição extra</w:t>
      </w:r>
    </w:p>
    <w:p w:rsidR="00C05498" w:rsidRPr="00C05498" w:rsidRDefault="00C05498" w:rsidP="00C0549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t-BR"/>
        </w:rPr>
        <w:t>ANEXO I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</w:t>
      </w:r>
    </w:p>
    <w:tbl>
      <w:tblPr>
        <w:tblW w:w="3750" w:type="pct"/>
        <w:jc w:val="center"/>
        <w:tblCellMar>
          <w:left w:w="0" w:type="dxa"/>
          <w:right w:w="0" w:type="dxa"/>
        </w:tblCellMar>
        <w:tblLook w:val="04A0"/>
      </w:tblPr>
      <w:tblGrid>
        <w:gridCol w:w="1333"/>
        <w:gridCol w:w="5150"/>
      </w:tblGrid>
      <w:tr w:rsidR="00C05498" w:rsidRPr="00C05498" w:rsidTr="00C05498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BR"/>
              </w:rPr>
              <w:t>NCM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8418.30.00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Ex 01 - De capacidade não superior a 400 litros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8418.40.00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Ex 01 - De capacidade não superior a 400 litros</w:t>
            </w:r>
          </w:p>
        </w:tc>
      </w:tr>
    </w:tbl>
    <w:p w:rsidR="00C05498" w:rsidRPr="00C05498" w:rsidRDefault="00C05498" w:rsidP="00C0549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t-BR"/>
        </w:rPr>
        <w:t>ANEXO II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</w:t>
      </w:r>
    </w:p>
    <w:p w:rsidR="00C05498" w:rsidRPr="00C05498" w:rsidRDefault="00C05498" w:rsidP="00C05498">
      <w:pPr>
        <w:spacing w:before="100" w:beforeAutospacing="1" w:after="100" w:afterAutospacing="1" w:line="240" w:lineRule="auto"/>
        <w:ind w:firstLine="525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De 1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de dezembro de 2011 a 31 de março de 2012: </w:t>
      </w:r>
    </w:p>
    <w:tbl>
      <w:tblPr>
        <w:tblW w:w="3750" w:type="pct"/>
        <w:jc w:val="center"/>
        <w:tblCellMar>
          <w:left w:w="0" w:type="dxa"/>
          <w:right w:w="0" w:type="dxa"/>
        </w:tblCellMar>
        <w:tblLook w:val="04A0"/>
      </w:tblPr>
      <w:tblGrid>
        <w:gridCol w:w="1701"/>
        <w:gridCol w:w="3307"/>
        <w:gridCol w:w="1475"/>
      </w:tblGrid>
      <w:tr w:rsidR="00C05498" w:rsidRPr="00C05498" w:rsidTr="00C0549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NCM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BR"/>
              </w:rPr>
              <w:t>ÍNDICE DE EFICIÊNCIA ENERGÉTICA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BR"/>
              </w:rPr>
              <w:t>ALÍQUOTA (%)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7321.11.00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proofErr w:type="gramStart"/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7321.12.00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proofErr w:type="gramStart"/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7321.19.00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proofErr w:type="gramStart"/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8418.10.00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proofErr w:type="gramStart"/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proofErr w:type="gramStart"/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8418.30.00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proofErr w:type="gramStart"/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8418.40.00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proofErr w:type="gramStart"/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8450.11.00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8450.12.00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8450.19.00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proofErr w:type="gramStart"/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8450.20.90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</w:tbl>
    <w:p w:rsidR="00C05498" w:rsidRPr="00C05498" w:rsidRDefault="00C05498" w:rsidP="00C05498">
      <w:pPr>
        <w:spacing w:before="100" w:beforeAutospacing="1" w:after="100" w:afterAutospacing="1" w:line="240" w:lineRule="auto"/>
        <w:ind w:firstLine="525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>A partir de 1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05498">
        <w:rPr>
          <w:rFonts w:ascii="Trebuchet MS" w:eastAsia="Times New Roman" w:hAnsi="Trebuchet MS" w:cs="Arial"/>
          <w:color w:val="000000"/>
          <w:sz w:val="20"/>
          <w:szCs w:val="20"/>
          <w:lang w:eastAsia="pt-BR"/>
        </w:rPr>
        <w:t xml:space="preserve"> de abril de 2012: </w:t>
      </w:r>
    </w:p>
    <w:tbl>
      <w:tblPr>
        <w:tblW w:w="3750" w:type="pct"/>
        <w:jc w:val="center"/>
        <w:tblCellMar>
          <w:left w:w="0" w:type="dxa"/>
          <w:right w:w="0" w:type="dxa"/>
        </w:tblCellMar>
        <w:tblLook w:val="04A0"/>
      </w:tblPr>
      <w:tblGrid>
        <w:gridCol w:w="1701"/>
        <w:gridCol w:w="3307"/>
        <w:gridCol w:w="1475"/>
      </w:tblGrid>
      <w:tr w:rsidR="00C05498" w:rsidRPr="00C05498" w:rsidTr="00C0549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BR"/>
              </w:rPr>
              <w:t>NCM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BR"/>
              </w:rPr>
              <w:t>ÍNDICE DE EFICIÊNCIA ENERGÉTICA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BR"/>
              </w:rPr>
              <w:t>ALÍQUOTA (%)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7321.11.00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proofErr w:type="gramStart"/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7321.12.00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proofErr w:type="gramStart"/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7321.19.00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proofErr w:type="gramStart"/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8418.10.00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8418.30.00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8418.40.00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8450.11.00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8450.12.00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8450.19.00 Ex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8450.20.90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</w:tbl>
    <w:p w:rsidR="00C05498" w:rsidRPr="00C05498" w:rsidRDefault="00C05498" w:rsidP="00C0549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C05498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t-BR"/>
        </w:rPr>
        <w:t>ANEXO III</w:t>
      </w:r>
    </w:p>
    <w:tbl>
      <w:tblPr>
        <w:tblW w:w="3750" w:type="pct"/>
        <w:jc w:val="center"/>
        <w:tblCellMar>
          <w:left w:w="0" w:type="dxa"/>
          <w:right w:w="0" w:type="dxa"/>
        </w:tblCellMar>
        <w:tblLook w:val="04A0"/>
      </w:tblPr>
      <w:tblGrid>
        <w:gridCol w:w="1394"/>
        <w:gridCol w:w="3300"/>
        <w:gridCol w:w="1789"/>
      </w:tblGrid>
      <w:tr w:rsidR="00C05498" w:rsidRPr="00C05498" w:rsidTr="00C0549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BR"/>
              </w:rPr>
              <w:t>NCM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BR"/>
              </w:rPr>
              <w:t>ALÍQUOTA (%)</w:t>
            </w:r>
          </w:p>
        </w:tc>
      </w:tr>
      <w:tr w:rsidR="00C05498" w:rsidRPr="00C05498" w:rsidTr="00C05498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napToGri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7323.10.00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napToGri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Ex 01 - Esponja de lã de aço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498" w:rsidRPr="00C05498" w:rsidRDefault="00C05498" w:rsidP="00C05498">
            <w:pPr>
              <w:snapToGri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proofErr w:type="gramStart"/>
            <w:r w:rsidRPr="00C0549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</w:tbl>
    <w:p w:rsidR="00C05498" w:rsidRPr="00C05498" w:rsidRDefault="00C05498">
      <w:pPr>
        <w:rPr>
          <w:rFonts w:ascii="Trebuchet MS" w:hAnsi="Trebuchet MS"/>
          <w:sz w:val="20"/>
          <w:szCs w:val="20"/>
        </w:rPr>
      </w:pPr>
    </w:p>
    <w:sectPr w:rsidR="00C05498" w:rsidRPr="00C05498" w:rsidSect="00EE4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498"/>
    <w:rsid w:val="00C05498"/>
    <w:rsid w:val="00E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054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5498"/>
    <w:rPr>
      <w:b/>
      <w:bCs/>
    </w:rPr>
  </w:style>
  <w:style w:type="paragraph" w:customStyle="1" w:styleId="artigo">
    <w:name w:val="artigo"/>
    <w:basedOn w:val="Normal"/>
    <w:rsid w:val="00C0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2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_Ato2004-2006/2006/Decreto/D6006.htm" TargetMode="External"/><Relationship Id="rId4" Type="http://schemas.openxmlformats.org/officeDocument/2006/relationships/hyperlink" Target="http://legislacao.planalto.gov.br/legisla/legislacao.nsf/Viw_Identificacao/DEC%207.631-2011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2011-12-12T13:36:00Z</dcterms:created>
  <dcterms:modified xsi:type="dcterms:W3CDTF">2011-12-12T13:38:00Z</dcterms:modified>
</cp:coreProperties>
</file>